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DC7C" w14:textId="6676D650" w:rsidR="0030374B" w:rsidRPr="0047084B" w:rsidRDefault="0030374B" w:rsidP="00F22838">
      <w:pPr>
        <w:pStyle w:val="Antrat1"/>
        <w:tabs>
          <w:tab w:val="left" w:pos="567"/>
          <w:tab w:val="left" w:pos="851"/>
          <w:tab w:val="left" w:pos="1276"/>
        </w:tabs>
        <w:jc w:val="right"/>
        <w:rPr>
          <w:rFonts w:ascii="Arial" w:hAnsi="Arial" w:cs="Arial"/>
          <w:b w:val="0"/>
          <w:bCs/>
          <w:sz w:val="22"/>
          <w:szCs w:val="22"/>
        </w:rPr>
      </w:pPr>
      <w:bookmarkStart w:id="0" w:name="_Toc83196175"/>
      <w:bookmarkStart w:id="1" w:name="_Toc95145833"/>
      <w:r w:rsidRPr="0047084B">
        <w:rPr>
          <w:rFonts w:ascii="Arial" w:hAnsi="Arial" w:cs="Arial"/>
          <w:b w:val="0"/>
          <w:bCs/>
          <w:sz w:val="22"/>
          <w:szCs w:val="22"/>
        </w:rPr>
        <w:t xml:space="preserve">Pirkimo sąlygų priedas Nr. </w:t>
      </w:r>
      <w:r w:rsidR="00BD485C">
        <w:rPr>
          <w:rFonts w:ascii="Arial" w:hAnsi="Arial" w:cs="Arial"/>
          <w:b w:val="0"/>
          <w:bCs/>
          <w:sz w:val="22"/>
          <w:szCs w:val="22"/>
        </w:rPr>
        <w:t>4</w:t>
      </w:r>
    </w:p>
    <w:p w14:paraId="00A63DE5" w14:textId="77777777" w:rsidR="0030374B" w:rsidRPr="0047084B" w:rsidRDefault="0030374B" w:rsidP="00002D28">
      <w:pPr>
        <w:tabs>
          <w:tab w:val="left" w:pos="4305"/>
        </w:tabs>
        <w:spacing w:before="60"/>
        <w:rPr>
          <w:rFonts w:ascii="Arial" w:hAnsi="Arial" w:cs="Arial"/>
        </w:rPr>
      </w:pPr>
    </w:p>
    <w:p w14:paraId="04A11A31" w14:textId="77777777" w:rsidR="0030374B" w:rsidRPr="0047084B" w:rsidRDefault="0030374B" w:rsidP="00002D28">
      <w:pPr>
        <w:tabs>
          <w:tab w:val="left" w:pos="4305"/>
        </w:tabs>
        <w:spacing w:before="60"/>
        <w:jc w:val="right"/>
        <w:rPr>
          <w:rFonts w:ascii="Arial" w:hAnsi="Arial" w:cs="Arial"/>
          <w:b/>
          <w:bCs/>
        </w:rPr>
      </w:pPr>
    </w:p>
    <w:p w14:paraId="33766C6B" w14:textId="77777777" w:rsidR="0030374B" w:rsidRPr="0047084B" w:rsidRDefault="0030374B" w:rsidP="00002D28">
      <w:pPr>
        <w:shd w:val="clear" w:color="auto" w:fill="FFFFFF"/>
        <w:jc w:val="center"/>
        <w:rPr>
          <w:rFonts w:ascii="Arial" w:hAnsi="Arial" w:cs="Arial"/>
          <w:b/>
        </w:rPr>
      </w:pPr>
      <w:r w:rsidRPr="0047084B">
        <w:rPr>
          <w:rFonts w:ascii="Arial" w:hAnsi="Arial" w:cs="Arial"/>
          <w:b/>
        </w:rPr>
        <w:t>TIEKĖJAMS KELIAMI REIKALAVIMAI:</w:t>
      </w:r>
    </w:p>
    <w:p w14:paraId="612A270F" w14:textId="77777777" w:rsidR="0030374B" w:rsidRPr="0047084B" w:rsidRDefault="0030374B" w:rsidP="00002D28">
      <w:pPr>
        <w:shd w:val="clear" w:color="auto" w:fill="FFFFFF"/>
        <w:jc w:val="center"/>
        <w:rPr>
          <w:rFonts w:ascii="Arial" w:hAnsi="Arial" w:cs="Arial"/>
          <w:b/>
          <w:bCs/>
        </w:rPr>
      </w:pPr>
      <w:r w:rsidRPr="0047084B">
        <w:rPr>
          <w:rFonts w:ascii="Arial" w:hAnsi="Arial" w:cs="Arial"/>
          <w:b/>
        </w:rPr>
        <w:t>PAŠALINIMO PAGRINDAI, KVALIFIKACIJOS IR KITI REIKALAVIMAI</w:t>
      </w:r>
    </w:p>
    <w:p w14:paraId="3B1D6E46" w14:textId="77777777" w:rsidR="001C262E" w:rsidRPr="0047084B" w:rsidRDefault="001C262E" w:rsidP="00002D28">
      <w:pPr>
        <w:ind w:firstLine="567"/>
        <w:jc w:val="both"/>
        <w:rPr>
          <w:rFonts w:ascii="Arial" w:hAnsi="Arial" w:cs="Arial"/>
        </w:rPr>
      </w:pPr>
    </w:p>
    <w:p w14:paraId="312335F3" w14:textId="4734C530" w:rsidR="0030374B" w:rsidRPr="0047084B" w:rsidRDefault="46B41579" w:rsidP="00002D28">
      <w:pPr>
        <w:ind w:firstLine="567"/>
        <w:jc w:val="both"/>
        <w:rPr>
          <w:rFonts w:ascii="Arial" w:hAnsi="Arial" w:cs="Arial"/>
          <w:u w:val="single"/>
        </w:rPr>
      </w:pPr>
      <w:r w:rsidRPr="1E553F49">
        <w:rPr>
          <w:rFonts w:ascii="Arial" w:hAnsi="Arial" w:cs="Arial"/>
        </w:rPr>
        <w:t xml:space="preserve">Atitikimas keliamiems reikalavimams deklaruojamas užpildant pirkimo sąlygų priede Nr. </w:t>
      </w:r>
      <w:r w:rsidR="00140F1E" w:rsidRPr="240A0333">
        <w:rPr>
          <w:rFonts w:ascii="Arial" w:hAnsi="Arial" w:cs="Arial"/>
        </w:rPr>
        <w:t>,5</w:t>
      </w:r>
      <w:r w:rsidR="42CA21D0" w:rsidRPr="240A0333">
        <w:rPr>
          <w:rFonts w:ascii="Arial" w:hAnsi="Arial" w:cs="Arial"/>
        </w:rPr>
        <w:t xml:space="preserve"> </w:t>
      </w:r>
      <w:r w:rsidRPr="1E553F49">
        <w:rPr>
          <w:rFonts w:ascii="Arial" w:hAnsi="Arial" w:cs="Arial"/>
        </w:rPr>
        <w:t>pateiktą EBVPD formą (espd.request.xml).</w:t>
      </w:r>
      <w:r w:rsidRPr="1E553F49">
        <w:rPr>
          <w:rFonts w:ascii="Arial" w:hAnsi="Arial" w:cs="Arial"/>
          <w:u w:val="single"/>
        </w:rPr>
        <w:t xml:space="preserve"> Jeigu tiekėjas ketina pasitelkti kitus subtiekėjus kvalifikacijos reikalavimui atitikti, EBVPD formą turi užpildyti ir pateikti ir kiekvienas tiekėjo pasitelkiamas kitas subtiekėjas, kurio pajėgumais tiekėjas remiasi.</w:t>
      </w:r>
    </w:p>
    <w:p w14:paraId="0D21D4D8" w14:textId="5255DEA6" w:rsidR="0047084B" w:rsidRPr="0047084B" w:rsidRDefault="0030374B" w:rsidP="2525A387">
      <w:pPr>
        <w:ind w:firstLine="567"/>
        <w:jc w:val="both"/>
        <w:rPr>
          <w:rFonts w:ascii="Arial" w:eastAsia="Arial" w:hAnsi="Arial" w:cs="Arial"/>
          <w:color w:val="000000" w:themeColor="text1"/>
        </w:rPr>
      </w:pPr>
      <w:r w:rsidRPr="2525A387">
        <w:rPr>
          <w:rFonts w:ascii="Arial" w:hAnsi="Arial" w:cs="Arial"/>
          <w:color w:val="000000" w:themeColor="text1"/>
        </w:rPr>
        <w:t>Jei pasiūlymą pateikia tiekėjų grupė, jos kiekvienas narys turi pateikti pašalinimo pagrindų nebuvimą patvirtinančius dokumentus ir nors v</w:t>
      </w:r>
      <w:r w:rsidRPr="2525A387">
        <w:rPr>
          <w:rFonts w:ascii="Arial" w:eastAsia="Arial" w:hAnsi="Arial" w:cs="Arial"/>
          <w:color w:val="000000" w:themeColor="text1"/>
        </w:rPr>
        <w:t xml:space="preserve">ienas grupės narys kvalifikaciją atitinkančius dokumentus. </w:t>
      </w:r>
    </w:p>
    <w:p w14:paraId="247DA209" w14:textId="77777777" w:rsidR="0047084B" w:rsidRPr="0047084B" w:rsidRDefault="0047084B" w:rsidP="2525A387">
      <w:pPr>
        <w:spacing w:line="259" w:lineRule="auto"/>
        <w:ind w:firstLine="567"/>
        <w:jc w:val="both"/>
        <w:rPr>
          <w:rFonts w:ascii="Arial" w:hAnsi="Arial" w:cs="Arial"/>
          <w:color w:val="000000" w:themeColor="text1"/>
        </w:rPr>
      </w:pPr>
      <w:r w:rsidRPr="2525A387">
        <w:rPr>
          <w:rFonts w:ascii="Arial" w:hAnsi="Arial" w:cs="Arial"/>
          <w:color w:val="000000" w:themeColor="text1"/>
        </w:rPr>
        <w:t>Šiame priede sąvoka „tiekėjas“ suprantamas kaip tiekėjas, tiekėjų grupės partneris, ūkio subjektas (subtiekėjas), kurio pajėgumais, t. y. siekdamas atitikti kvalifikacijos reikalavimus, remiasi tiekėjas.</w:t>
      </w:r>
    </w:p>
    <w:tbl>
      <w:tblPr>
        <w:tblW w:w="14459" w:type="dxa"/>
        <w:tblInd w:w="-572" w:type="dxa"/>
        <w:tblLayout w:type="fixed"/>
        <w:tblCellMar>
          <w:left w:w="10" w:type="dxa"/>
          <w:right w:w="10" w:type="dxa"/>
        </w:tblCellMar>
        <w:tblLook w:val="04A0" w:firstRow="1" w:lastRow="0" w:firstColumn="1" w:lastColumn="0" w:noHBand="0" w:noVBand="1"/>
      </w:tblPr>
      <w:tblGrid>
        <w:gridCol w:w="1047"/>
        <w:gridCol w:w="4624"/>
        <w:gridCol w:w="1984"/>
        <w:gridCol w:w="6804"/>
      </w:tblGrid>
      <w:tr w:rsidR="00D35862" w:rsidRPr="0047084B" w14:paraId="3801E5C2" w14:textId="77777777" w:rsidTr="00552FD7">
        <w:tc>
          <w:tcPr>
            <w:tcW w:w="1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2BDEBFF" w14:textId="77777777" w:rsidR="0047084B" w:rsidRPr="0047084B" w:rsidRDefault="0047084B">
            <w:pPr>
              <w:ind w:left="32"/>
              <w:jc w:val="center"/>
              <w:rPr>
                <w:rFonts w:ascii="Arial" w:eastAsia="Yu Mincho" w:hAnsi="Arial" w:cs="Arial"/>
                <w:b/>
                <w:bCs/>
                <w:lang w:eastAsia="lt-LT"/>
              </w:rPr>
            </w:pPr>
            <w:bookmarkStart w:id="2" w:name="_Toc3275722"/>
            <w:r w:rsidRPr="0047084B">
              <w:rPr>
                <w:rFonts w:ascii="Arial" w:eastAsia="Yu Mincho" w:hAnsi="Arial" w:cs="Arial"/>
                <w:b/>
                <w:bCs/>
                <w:lang w:eastAsia="lt-LT"/>
              </w:rPr>
              <w:t>Eil. Nr.</w:t>
            </w:r>
          </w:p>
        </w:tc>
        <w:tc>
          <w:tcPr>
            <w:tcW w:w="46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4B133601" w14:textId="77777777" w:rsidR="0047084B" w:rsidRPr="0047084B" w:rsidRDefault="0047084B">
            <w:pPr>
              <w:jc w:val="center"/>
              <w:rPr>
                <w:rFonts w:ascii="Arial" w:eastAsia="Yu Mincho" w:hAnsi="Arial" w:cs="Arial"/>
                <w:bCs/>
              </w:rPr>
            </w:pPr>
            <w:r w:rsidRPr="0047084B">
              <w:rPr>
                <w:rFonts w:ascii="Arial" w:eastAsia="Yu Mincho" w:hAnsi="Arial" w:cs="Arial"/>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3B0BB030" w14:textId="77777777" w:rsidR="0047084B" w:rsidRPr="0047084B" w:rsidRDefault="0047084B">
            <w:pPr>
              <w:jc w:val="center"/>
              <w:rPr>
                <w:rFonts w:ascii="Arial" w:eastAsia="Yu Mincho" w:hAnsi="Arial" w:cs="Arial"/>
                <w:b/>
                <w:bCs/>
                <w:lang w:eastAsia="lt-LT"/>
              </w:rPr>
            </w:pPr>
            <w:r w:rsidRPr="0047084B">
              <w:rPr>
                <w:rFonts w:ascii="Arial" w:eastAsia="Yu Mincho" w:hAnsi="Arial" w:cs="Arial"/>
                <w:b/>
                <w:bCs/>
                <w:lang w:eastAsia="lt-LT"/>
              </w:rPr>
              <w:t xml:space="preserve">VPĮ straipsnis,  dalis, punktas bei EBVPD formos dalis pildymui </w:t>
            </w:r>
          </w:p>
        </w:tc>
        <w:tc>
          <w:tcPr>
            <w:tcW w:w="68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4A72FA87" w14:textId="77777777" w:rsidR="0047084B" w:rsidRPr="0047084B" w:rsidRDefault="0047084B">
            <w:pPr>
              <w:jc w:val="center"/>
              <w:rPr>
                <w:rFonts w:ascii="Arial" w:eastAsia="Yu Mincho" w:hAnsi="Arial" w:cs="Arial"/>
                <w:bCs/>
                <w:iCs/>
              </w:rPr>
            </w:pPr>
            <w:r w:rsidRPr="0047084B">
              <w:rPr>
                <w:rFonts w:ascii="Arial" w:eastAsia="Yu Mincho" w:hAnsi="Arial" w:cs="Arial"/>
                <w:b/>
                <w:lang w:eastAsia="lt-LT"/>
              </w:rPr>
              <w:t>Pašalinimo pagrindų nebuvimą įrodantys dokumentai</w:t>
            </w:r>
          </w:p>
        </w:tc>
      </w:tr>
      <w:tr w:rsidR="0047084B" w:rsidRPr="0047084B" w14:paraId="3AA5ECA1"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81FB7" w14:textId="37E2D61A" w:rsidR="0047084B" w:rsidRPr="006C6F51" w:rsidRDefault="0047084B" w:rsidP="006C6F51">
            <w:pPr>
              <w:pStyle w:val="Sraopastraipa"/>
              <w:numPr>
                <w:ilvl w:val="0"/>
                <w:numId w:val="25"/>
              </w:numPr>
              <w:rPr>
                <w:rFonts w:ascii="Arial" w:eastAsia="Yu Mincho" w:hAnsi="Arial" w:cs="Arial"/>
                <w:bCs/>
                <w:iCs/>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79F5"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Tiekėjas arba jo atsakingas asmuo, nurodytas VPĮ 46 straipsnio 2 dalies 2 punkte, nuteistas už šią nusikalstamą veiką:</w:t>
            </w:r>
          </w:p>
          <w:p w14:paraId="1D649AFA"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1) dalyvavimą nusikalstamame susivienijime, jo organizavimą ar vadovavimą jam;</w:t>
            </w:r>
          </w:p>
          <w:p w14:paraId="379A1CBF"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2) kyšininkavimą, prekybą poveikiu, papirkimą;</w:t>
            </w:r>
          </w:p>
          <w:p w14:paraId="2E4DA082"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47084B">
              <w:rPr>
                <w:rFonts w:ascii="Arial" w:eastAsia="Arial" w:hAnsi="Arial" w:cs="Arial"/>
                <w:color w:val="000000" w:themeColor="text1"/>
              </w:rPr>
              <w:lastRenderedPageBreak/>
              <w:t>Europos Sąjungos finansinius interesus, kaip apibrėžta Konvencijos dėl Europos Bendrijų finansinių interesų apsaugos 1 straipsnyje;</w:t>
            </w:r>
          </w:p>
          <w:p w14:paraId="73135BE3"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4) nusikalstamą bankrotą;</w:t>
            </w:r>
          </w:p>
          <w:p w14:paraId="48B90A4D"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5) teroristinį ir su teroristine veikla susijusį nusikaltimą;</w:t>
            </w:r>
          </w:p>
          <w:p w14:paraId="7DCD091B"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6) nusikalstamu būdu gauto turto legalizavimą;</w:t>
            </w:r>
          </w:p>
          <w:p w14:paraId="3DE3488B"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7) prekybą žmonėmis, vaiko pirkimą arba pardavimą;</w:t>
            </w:r>
          </w:p>
          <w:p w14:paraId="5362E086"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8) kitos valstybės tiekėjo atliktą nusikaltimą, apibrėžtą Direktyvos 2014/24/ES 57 straipsnio 1 dalyje išvardytus Europos Sąjungos teisės aktus įgyvendinančiuose kitų valstybių teisės aktuose.</w:t>
            </w:r>
          </w:p>
          <w:p w14:paraId="134C6154" w14:textId="77777777" w:rsidR="0047084B" w:rsidRPr="0047084B" w:rsidRDefault="0047084B">
            <w:pPr>
              <w:jc w:val="both"/>
              <w:rPr>
                <w:rFonts w:ascii="Arial" w:eastAsia="Arial" w:hAnsi="Arial" w:cs="Arial"/>
                <w:color w:val="000000" w:themeColor="text1"/>
              </w:rPr>
            </w:pPr>
          </w:p>
          <w:p w14:paraId="743E9586"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Laikoma, kad tiekėjas arba jo atsakingas asmuo nuteistas už aukščiau nurodytą nusikalstamą veiką, kai dėl:</w:t>
            </w:r>
          </w:p>
          <w:p w14:paraId="1FFB36DC"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1) tiekėjo, kuris yra fizinis asmuo, per pastaruosius 5 metus buvo priimtas ir įsiteisėjęs apkaltinamasis teismo nuosprendis ir šis asmuo turi neišnykusį ar nepanaikintą teistumą;</w:t>
            </w:r>
          </w:p>
          <w:p w14:paraId="03744F19" w14:textId="77777777" w:rsidR="0047084B" w:rsidRPr="0047084B" w:rsidRDefault="0047084B">
            <w:pPr>
              <w:pStyle w:val="Betarp"/>
              <w:jc w:val="both"/>
              <w:rPr>
                <w:rFonts w:ascii="Arial" w:eastAsia="Arial" w:hAnsi="Arial" w:cs="Arial"/>
                <w:color w:val="000000" w:themeColor="text1"/>
              </w:rPr>
            </w:pPr>
            <w:r w:rsidRPr="0047084B">
              <w:rPr>
                <w:rFonts w:ascii="Arial" w:eastAsia="Arial" w:hAnsi="Arial" w:cs="Arial"/>
                <w:color w:val="000000" w:themeColor="text1"/>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w:t>
            </w:r>
            <w:r w:rsidRPr="0047084B">
              <w:rPr>
                <w:rFonts w:ascii="Arial" w:eastAsia="Arial" w:hAnsi="Arial" w:cs="Arial"/>
                <w:color w:val="000000" w:themeColor="text1"/>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200B15E6" w14:textId="77777777" w:rsidR="0047084B" w:rsidRPr="0047084B" w:rsidRDefault="0047084B">
            <w:pPr>
              <w:jc w:val="both"/>
              <w:rPr>
                <w:rFonts w:ascii="Arial" w:eastAsia="Yu Mincho" w:hAnsi="Arial" w:cs="Arial"/>
                <w:b/>
                <w:bCs/>
              </w:rPr>
            </w:pPr>
            <w:r w:rsidRPr="0047084B">
              <w:rPr>
                <w:rFonts w:ascii="Arial" w:eastAsia="Arial" w:hAnsi="Arial" w:cs="Arial"/>
                <w:color w:val="000000" w:themeColor="text1"/>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EBA6" w14:textId="77777777" w:rsidR="0047084B" w:rsidRPr="0047084B" w:rsidRDefault="0047084B">
            <w:pPr>
              <w:jc w:val="both"/>
              <w:rPr>
                <w:rFonts w:ascii="Arial" w:eastAsia="Yu Mincho" w:hAnsi="Arial" w:cs="Arial"/>
                <w:b/>
                <w:bCs/>
              </w:rPr>
            </w:pPr>
            <w:r w:rsidRPr="0047084B">
              <w:rPr>
                <w:rFonts w:ascii="Arial" w:eastAsia="Yu Mincho" w:hAnsi="Arial" w:cs="Arial"/>
                <w:b/>
                <w:bCs/>
              </w:rPr>
              <w:lastRenderedPageBreak/>
              <w:t>VPĮ 46 straipsnio 1 dalis</w:t>
            </w:r>
          </w:p>
          <w:p w14:paraId="02842A02" w14:textId="77777777" w:rsidR="0047084B" w:rsidRPr="0047084B" w:rsidRDefault="0047084B">
            <w:pPr>
              <w:jc w:val="both"/>
              <w:rPr>
                <w:rFonts w:ascii="Arial" w:eastAsia="Yu Mincho" w:hAnsi="Arial" w:cs="Arial"/>
              </w:rPr>
            </w:pPr>
          </w:p>
          <w:p w14:paraId="234C3504" w14:textId="77777777" w:rsidR="0047084B" w:rsidRPr="0047084B" w:rsidRDefault="0047084B">
            <w:pPr>
              <w:jc w:val="both"/>
              <w:rPr>
                <w:rFonts w:ascii="Arial" w:eastAsia="Yu Mincho" w:hAnsi="Arial" w:cs="Arial"/>
              </w:rPr>
            </w:pPr>
            <w:r w:rsidRPr="0047084B">
              <w:rPr>
                <w:rFonts w:ascii="Arial" w:eastAsia="Yu Mincho" w:hAnsi="Arial" w:cs="Arial"/>
              </w:rPr>
              <w:t>EBVPD III dalies A1-A6 punktai</w:t>
            </w:r>
          </w:p>
          <w:p w14:paraId="3D9AAD54" w14:textId="77777777" w:rsidR="0047084B" w:rsidRPr="0047084B" w:rsidRDefault="0047084B">
            <w:pPr>
              <w:jc w:val="both"/>
              <w:rPr>
                <w:rFonts w:ascii="Arial" w:eastAsia="Yu Mincho" w:hAnsi="Arial" w:cs="Arial"/>
              </w:rPr>
            </w:pPr>
          </w:p>
          <w:p w14:paraId="71F835F2" w14:textId="77777777" w:rsidR="0047084B" w:rsidRPr="0047084B" w:rsidRDefault="0047084B">
            <w:pPr>
              <w:jc w:val="both"/>
              <w:rPr>
                <w:rFonts w:ascii="Arial" w:eastAsia="Yu Mincho" w:hAnsi="Arial" w:cs="Arial"/>
              </w:rPr>
            </w:pPr>
            <w:r w:rsidRPr="0047084B">
              <w:rPr>
                <w:rFonts w:ascii="Arial" w:eastAsia="Yu Mincho" w:hAnsi="Arial" w:cs="Arial"/>
              </w:rPr>
              <w:t>EBVPD III dalies D1 punktas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7B39" w14:textId="77777777" w:rsidR="0047084B" w:rsidRPr="0047084B" w:rsidRDefault="0047084B">
            <w:pPr>
              <w:jc w:val="both"/>
              <w:rPr>
                <w:rFonts w:ascii="Arial" w:eastAsia="Yu Mincho" w:hAnsi="Arial" w:cs="Arial"/>
                <w:lang w:eastAsia="lt-LT"/>
              </w:rPr>
            </w:pPr>
            <w:r w:rsidRPr="0047084B">
              <w:rPr>
                <w:rFonts w:ascii="Arial" w:eastAsia="Yu Mincho" w:hAnsi="Arial" w:cs="Arial"/>
              </w:rPr>
              <w:t>Iš Lietuvoje įsteigtų subjektų reikalaujama:</w:t>
            </w:r>
          </w:p>
          <w:p w14:paraId="109632B8" w14:textId="77777777" w:rsidR="0047084B" w:rsidRPr="0047084B" w:rsidRDefault="0047084B" w:rsidP="0047084B">
            <w:pPr>
              <w:numPr>
                <w:ilvl w:val="0"/>
                <w:numId w:val="20"/>
              </w:numPr>
              <w:spacing w:after="200" w:line="276" w:lineRule="auto"/>
              <w:ind w:left="314"/>
              <w:jc w:val="both"/>
              <w:rPr>
                <w:rFonts w:ascii="Arial" w:eastAsia="Yu Mincho" w:hAnsi="Arial" w:cs="Arial"/>
                <w:b/>
                <w:bCs/>
                <w:lang w:eastAsia="lt-LT"/>
              </w:rPr>
            </w:pPr>
            <w:r w:rsidRPr="0047084B">
              <w:rPr>
                <w:rFonts w:ascii="Arial" w:eastAsia="Yu Mincho" w:hAnsi="Arial" w:cs="Arial"/>
                <w:lang w:eastAsia="lt-LT"/>
              </w:rPr>
              <w:t>išrašo iš teismo sprendimo arba</w:t>
            </w:r>
          </w:p>
          <w:p w14:paraId="6D247DBB" w14:textId="77777777" w:rsidR="0047084B" w:rsidRPr="0047084B" w:rsidRDefault="0047084B" w:rsidP="0047084B">
            <w:pPr>
              <w:numPr>
                <w:ilvl w:val="0"/>
                <w:numId w:val="20"/>
              </w:numPr>
              <w:spacing w:after="200" w:line="276" w:lineRule="auto"/>
              <w:ind w:left="314"/>
              <w:jc w:val="both"/>
              <w:rPr>
                <w:rFonts w:ascii="Arial" w:eastAsia="Yu Mincho" w:hAnsi="Arial" w:cs="Arial"/>
                <w:b/>
                <w:bCs/>
                <w:lang w:eastAsia="lt-LT"/>
              </w:rPr>
            </w:pPr>
            <w:r w:rsidRPr="0047084B">
              <w:rPr>
                <w:rFonts w:ascii="Arial" w:eastAsia="Yu Mincho" w:hAnsi="Arial" w:cs="Arial"/>
                <w:lang w:eastAsia="lt-LT"/>
              </w:rPr>
              <w:t>Informatikos ir ryšių departamento prie Vidaus reikalų ministerijos pažymos, arba</w:t>
            </w:r>
          </w:p>
          <w:p w14:paraId="2BF85450" w14:textId="77777777" w:rsidR="0047084B" w:rsidRPr="0047084B" w:rsidRDefault="0047084B" w:rsidP="0047084B">
            <w:pPr>
              <w:numPr>
                <w:ilvl w:val="0"/>
                <w:numId w:val="20"/>
              </w:numPr>
              <w:spacing w:after="200" w:line="276" w:lineRule="auto"/>
              <w:ind w:left="314"/>
              <w:jc w:val="both"/>
              <w:rPr>
                <w:rFonts w:ascii="Arial" w:eastAsia="Yu Mincho" w:hAnsi="Arial" w:cs="Arial"/>
                <w:b/>
                <w:bCs/>
                <w:lang w:eastAsia="lt-LT"/>
              </w:rPr>
            </w:pPr>
            <w:r w:rsidRPr="0047084B">
              <w:rPr>
                <w:rFonts w:ascii="Arial" w:eastAsia="Yu Mincho" w:hAnsi="Arial" w:cs="Arial"/>
                <w:lang w:eastAsia="lt-LT"/>
              </w:rPr>
              <w:t>valstybės įmonės Registrų centro Lietuvos Respublikos Vyriausybės nustatyta tvarka išduoto dokumento, patvirtinančio jungtinius kompetentingų institucijų tvarkomus duomenis.</w:t>
            </w:r>
          </w:p>
          <w:p w14:paraId="70C751C2" w14:textId="77777777" w:rsidR="0047084B" w:rsidRPr="0047084B" w:rsidRDefault="0047084B">
            <w:pPr>
              <w:jc w:val="both"/>
              <w:rPr>
                <w:rFonts w:ascii="Arial" w:eastAsia="Yu Mincho" w:hAnsi="Arial" w:cs="Arial"/>
              </w:rPr>
            </w:pPr>
          </w:p>
          <w:p w14:paraId="2998715F" w14:textId="77777777" w:rsidR="0047084B" w:rsidRPr="0047084B" w:rsidRDefault="0047084B">
            <w:pPr>
              <w:jc w:val="both"/>
              <w:rPr>
                <w:rFonts w:ascii="Arial" w:eastAsia="Yu Mincho" w:hAnsi="Arial" w:cs="Arial"/>
                <w:lang w:eastAsia="lt-LT"/>
              </w:rPr>
            </w:pPr>
            <w:r w:rsidRPr="0047084B">
              <w:rPr>
                <w:rFonts w:ascii="Arial" w:eastAsia="Yu Mincho" w:hAnsi="Arial" w:cs="Arial"/>
              </w:rPr>
              <w:t>Iš ne Lietuvoje įsteigtų subjektų reikalaujama:</w:t>
            </w:r>
          </w:p>
          <w:p w14:paraId="58420095" w14:textId="77777777" w:rsidR="0047084B" w:rsidRPr="0047084B" w:rsidRDefault="0047084B" w:rsidP="0047084B">
            <w:pPr>
              <w:numPr>
                <w:ilvl w:val="0"/>
                <w:numId w:val="20"/>
              </w:numPr>
              <w:spacing w:after="200" w:line="276" w:lineRule="auto"/>
              <w:ind w:left="314"/>
              <w:jc w:val="both"/>
              <w:rPr>
                <w:rFonts w:ascii="Arial" w:eastAsia="Yu Mincho" w:hAnsi="Arial" w:cs="Arial"/>
                <w:b/>
                <w:bCs/>
                <w:lang w:eastAsia="lt-LT"/>
              </w:rPr>
            </w:pPr>
            <w:r w:rsidRPr="0047084B">
              <w:rPr>
                <w:rFonts w:ascii="Arial" w:eastAsia="Yu Mincho" w:hAnsi="Arial" w:cs="Arial"/>
                <w:lang w:eastAsia="lt-LT"/>
              </w:rPr>
              <w:lastRenderedPageBreak/>
              <w:t>atitinkamos užsienio šalies institucijos dokumento</w:t>
            </w:r>
            <w:r w:rsidRPr="0047084B">
              <w:rPr>
                <w:rFonts w:ascii="Arial" w:hAnsi="Arial" w:cs="Arial"/>
                <w:vertAlign w:val="superscript"/>
              </w:rPr>
              <w:footnoteReference w:id="2"/>
            </w:r>
            <w:r w:rsidRPr="0047084B">
              <w:rPr>
                <w:rFonts w:ascii="Arial" w:eastAsia="Yu Mincho" w:hAnsi="Arial" w:cs="Arial"/>
                <w:lang w:eastAsia="lt-LT"/>
              </w:rPr>
              <w:t>.</w:t>
            </w:r>
          </w:p>
          <w:p w14:paraId="771D415F" w14:textId="77777777" w:rsidR="0047084B" w:rsidRPr="0047084B" w:rsidRDefault="0047084B">
            <w:pPr>
              <w:jc w:val="both"/>
              <w:rPr>
                <w:rFonts w:ascii="Arial" w:eastAsia="Yu Mincho" w:hAnsi="Arial" w:cs="Arial"/>
                <w:lang w:eastAsia="lt-LT"/>
              </w:rPr>
            </w:pPr>
          </w:p>
          <w:p w14:paraId="3861D345"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 xml:space="preserve">Nurodyti dokumentai turi būti išduoti ne anksčiau kaip 180 dienų iki </w:t>
            </w:r>
            <w:r w:rsidRPr="0047084B">
              <w:rPr>
                <w:rFonts w:ascii="Arial" w:eastAsia="Times New Roman" w:hAnsi="Arial" w:cs="Arial"/>
                <w:lang w:eastAsia="lt-LT"/>
              </w:rPr>
              <w:t>tos dienos, kai tiekėjas perkančiosios organizacijos prašymu turės pateikti pašalinimo pagrindų nebuvimą patvirtinančius dokumentus</w:t>
            </w:r>
            <w:r w:rsidRPr="0047084B">
              <w:rPr>
                <w:rFonts w:ascii="Arial" w:eastAsia="Yu Mincho" w:hAnsi="Arial" w:cs="Arial"/>
                <w:lang w:eastAsia="lt-LT"/>
              </w:rPr>
              <w:t xml:space="preserve">. </w:t>
            </w:r>
          </w:p>
          <w:p w14:paraId="1BF2DE5A"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F48E5D5" w14:textId="77777777" w:rsidR="0047084B" w:rsidRPr="0047084B" w:rsidRDefault="0047084B">
            <w:pPr>
              <w:jc w:val="both"/>
              <w:rPr>
                <w:rFonts w:ascii="Arial" w:eastAsia="Yu Mincho" w:hAnsi="Arial" w:cs="Arial"/>
                <w:b/>
                <w:bCs/>
                <w:lang w:eastAsia="lt-LT"/>
              </w:rPr>
            </w:pPr>
          </w:p>
        </w:tc>
      </w:tr>
      <w:tr w:rsidR="0047084B" w:rsidRPr="0047084B" w14:paraId="7296BC49"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73A493" w14:textId="77777777" w:rsidR="0047084B" w:rsidRPr="006C6F51" w:rsidRDefault="0047084B" w:rsidP="006C6F51">
            <w:pPr>
              <w:pStyle w:val="Sraopastraipa"/>
              <w:numPr>
                <w:ilvl w:val="0"/>
                <w:numId w:val="25"/>
              </w:numPr>
              <w:rPr>
                <w:rFonts w:ascii="Arial" w:eastAsia="Yu Mincho" w:hAnsi="Arial" w:cs="Arial"/>
                <w:b/>
                <w:bCs/>
                <w:lang w:eastAsia="lt-LT"/>
              </w:rPr>
            </w:pPr>
            <w:bookmarkStart w:id="3" w:name="_Hlk90887843"/>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D44D7" w14:textId="77777777" w:rsidR="0047084B" w:rsidRPr="0047084B" w:rsidRDefault="0047084B">
            <w:pPr>
              <w:jc w:val="both"/>
              <w:rPr>
                <w:rFonts w:ascii="Arial" w:eastAsia="Yu Mincho" w:hAnsi="Arial" w:cs="Arial"/>
                <w:b/>
                <w:bCs/>
              </w:rPr>
            </w:pPr>
            <w:r w:rsidRPr="0047084B">
              <w:rPr>
                <w:rFonts w:ascii="Arial" w:eastAsia="Yu Mincho" w:hAnsi="Arial" w:cs="Arial"/>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C6B0BE" w14:textId="77777777" w:rsidR="0047084B" w:rsidRPr="0047084B" w:rsidRDefault="0047084B">
            <w:pPr>
              <w:jc w:val="both"/>
              <w:rPr>
                <w:rFonts w:ascii="Arial" w:eastAsia="Yu Mincho" w:hAnsi="Arial" w:cs="Arial"/>
                <w:b/>
                <w:bCs/>
              </w:rPr>
            </w:pPr>
          </w:p>
          <w:p w14:paraId="1A772B30" w14:textId="77777777" w:rsidR="0047084B" w:rsidRPr="0047084B" w:rsidRDefault="0047084B">
            <w:pPr>
              <w:jc w:val="both"/>
              <w:rPr>
                <w:rFonts w:ascii="Arial" w:eastAsia="Yu Mincho" w:hAnsi="Arial" w:cs="Arial"/>
                <w:b/>
                <w:bCs/>
              </w:rPr>
            </w:pPr>
            <w:r w:rsidRPr="0047084B">
              <w:rPr>
                <w:rFonts w:ascii="Arial" w:eastAsia="Yu Mincho" w:hAnsi="Arial" w:cs="Arial"/>
                <w:bCs/>
              </w:rPr>
              <w:t>Laikoma, kad tiekėjas arba jo atsakingas asmuo nuteistas už aukščiau nurodytą nusikalstamą veiką, kai dėl:</w:t>
            </w:r>
          </w:p>
          <w:p w14:paraId="68C092D2" w14:textId="77777777" w:rsidR="0047084B" w:rsidRPr="0047084B" w:rsidRDefault="0047084B">
            <w:pPr>
              <w:jc w:val="both"/>
              <w:rPr>
                <w:rFonts w:ascii="Arial" w:eastAsia="Yu Mincho" w:hAnsi="Arial" w:cs="Arial"/>
                <w:b/>
                <w:bCs/>
              </w:rPr>
            </w:pPr>
            <w:r w:rsidRPr="0047084B">
              <w:rPr>
                <w:rFonts w:ascii="Arial" w:eastAsia="Yu Mincho" w:hAnsi="Arial" w:cs="Arial"/>
                <w:bCs/>
              </w:rPr>
              <w:t xml:space="preserve">1) tiekėjo, kuris yra fizinis asmuo, per pastaruosius 5 metus buvo priimtas ir įsiteisėjęs apkaltinamasis teismo nuosprendis </w:t>
            </w:r>
            <w:r w:rsidRPr="0047084B">
              <w:rPr>
                <w:rFonts w:ascii="Arial" w:eastAsia="Yu Mincho" w:hAnsi="Arial" w:cs="Arial"/>
                <w:bCs/>
              </w:rPr>
              <w:lastRenderedPageBreak/>
              <w:t>ir šis asmuo turi neišnykusį ar nepanaikintą teistumą;</w:t>
            </w:r>
          </w:p>
          <w:p w14:paraId="3ECD7FF2" w14:textId="77777777" w:rsidR="0047084B" w:rsidRPr="0047084B" w:rsidRDefault="0047084B">
            <w:pPr>
              <w:jc w:val="both"/>
              <w:rPr>
                <w:rFonts w:ascii="Arial" w:eastAsia="Yu Mincho" w:hAnsi="Arial" w:cs="Arial"/>
                <w:b/>
                <w:bCs/>
              </w:rPr>
            </w:pPr>
            <w:r w:rsidRPr="0047084B">
              <w:rPr>
                <w:rFonts w:ascii="Arial" w:eastAsia="Yu Mincho" w:hAnsi="Arial" w:cs="Arial"/>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B231D7" w14:textId="77777777" w:rsidR="0047084B" w:rsidRPr="0047084B" w:rsidRDefault="0047084B">
            <w:pPr>
              <w:jc w:val="both"/>
              <w:rPr>
                <w:rFonts w:ascii="Arial" w:eastAsia="Yu Mincho" w:hAnsi="Arial" w:cs="Arial"/>
                <w:b/>
                <w:bCs/>
              </w:rPr>
            </w:pPr>
          </w:p>
          <w:p w14:paraId="0B2EF786" w14:textId="77777777" w:rsidR="0047084B" w:rsidRPr="0047084B" w:rsidRDefault="0047084B">
            <w:pPr>
              <w:jc w:val="both"/>
              <w:rPr>
                <w:rFonts w:ascii="Arial" w:eastAsia="Yu Mincho" w:hAnsi="Arial" w:cs="Arial"/>
                <w:b/>
                <w:bCs/>
              </w:rPr>
            </w:pPr>
            <w:r w:rsidRPr="0047084B">
              <w:rPr>
                <w:rFonts w:ascii="Arial" w:eastAsia="Yu Mincho" w:hAnsi="Arial" w:cs="Arial"/>
                <w:bCs/>
              </w:rPr>
              <w:t>Tačiau ši nuostata netaikoma, jeigu:</w:t>
            </w:r>
          </w:p>
          <w:p w14:paraId="23DA913E" w14:textId="77777777" w:rsidR="0047084B" w:rsidRPr="0047084B" w:rsidRDefault="0047084B">
            <w:pPr>
              <w:jc w:val="both"/>
              <w:rPr>
                <w:rFonts w:ascii="Arial" w:eastAsia="Yu Mincho" w:hAnsi="Arial" w:cs="Arial"/>
                <w:b/>
                <w:bCs/>
              </w:rPr>
            </w:pPr>
            <w:r w:rsidRPr="0047084B">
              <w:rPr>
                <w:rFonts w:ascii="Arial" w:eastAsia="Yu Mincho" w:hAnsi="Arial" w:cs="Arial"/>
                <w:bCs/>
              </w:rPr>
              <w:t>1) tiekėjas yra įsipareigojęs sumokėti mokesčius, įskaitant socialinio draudimo įmokas ir dėl to laikomas jau įvykdžiusiu šioje dalyje nurodytus įsipareigojimus;</w:t>
            </w:r>
          </w:p>
          <w:p w14:paraId="1302CEE5" w14:textId="77777777" w:rsidR="0047084B" w:rsidRPr="0047084B" w:rsidRDefault="0047084B">
            <w:pPr>
              <w:jc w:val="both"/>
              <w:rPr>
                <w:rFonts w:ascii="Arial" w:eastAsia="Yu Mincho" w:hAnsi="Arial" w:cs="Arial"/>
                <w:b/>
                <w:bCs/>
              </w:rPr>
            </w:pPr>
            <w:r w:rsidRPr="0047084B">
              <w:rPr>
                <w:rFonts w:ascii="Arial" w:eastAsia="Yu Mincho" w:hAnsi="Arial" w:cs="Arial"/>
                <w:bCs/>
              </w:rPr>
              <w:t>2) įsiskolinimo suma neviršija 50 Eur (penkiasdešimt eurų);</w:t>
            </w:r>
          </w:p>
          <w:p w14:paraId="6DC7D2B9" w14:textId="77777777" w:rsidR="0047084B" w:rsidRPr="0047084B" w:rsidRDefault="0047084B">
            <w:pPr>
              <w:jc w:val="both"/>
              <w:rPr>
                <w:rFonts w:ascii="Arial" w:eastAsia="Yu Mincho" w:hAnsi="Arial" w:cs="Arial"/>
                <w:b/>
                <w:bCs/>
              </w:rPr>
            </w:pPr>
            <w:r w:rsidRPr="0047084B">
              <w:rPr>
                <w:rFonts w:ascii="Arial" w:eastAsia="Yu Mincho"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BF181"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lastRenderedPageBreak/>
              <w:t>VPĮ 46 straipsnio 3 dalis</w:t>
            </w:r>
          </w:p>
          <w:p w14:paraId="679CA3B9" w14:textId="77777777" w:rsidR="0047084B" w:rsidRPr="0047084B" w:rsidRDefault="0047084B">
            <w:pPr>
              <w:jc w:val="both"/>
              <w:rPr>
                <w:rFonts w:ascii="Arial" w:eastAsia="Arial" w:hAnsi="Arial" w:cs="Arial"/>
                <w:lang w:eastAsia="lt-LT"/>
              </w:rPr>
            </w:pPr>
          </w:p>
          <w:p w14:paraId="7F41E371" w14:textId="77777777" w:rsidR="0047084B" w:rsidRPr="0047084B" w:rsidRDefault="0047084B">
            <w:pPr>
              <w:jc w:val="both"/>
              <w:rPr>
                <w:rFonts w:ascii="Arial" w:eastAsia="Yu Mincho" w:hAnsi="Arial" w:cs="Arial"/>
                <w:lang w:eastAsia="lt-LT"/>
              </w:rPr>
            </w:pPr>
            <w:r w:rsidRPr="0047084B">
              <w:rPr>
                <w:rFonts w:ascii="Arial" w:eastAsia="Arial" w:hAnsi="Arial" w:cs="Arial"/>
                <w:lang w:eastAsia="lt-LT"/>
              </w:rPr>
              <w:t>EBVPD III dalies B1 ir B2 punktai</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F7431"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Cs/>
                <w:lang w:eastAsia="lt-LT"/>
              </w:rPr>
              <w:t>1) Dėl įsipareigojimų, susijusių su mokesčių mokėjimu, įvykdymo i</w:t>
            </w:r>
            <w:r w:rsidRPr="0047084B">
              <w:rPr>
                <w:rFonts w:ascii="Arial" w:eastAsia="Yu Mincho" w:hAnsi="Arial" w:cs="Arial"/>
              </w:rPr>
              <w:t xml:space="preserve">š Lietuvoje įsteigtų subjektų </w:t>
            </w:r>
            <w:r w:rsidRPr="0047084B">
              <w:rPr>
                <w:rFonts w:ascii="Arial" w:eastAsia="Yu Mincho" w:hAnsi="Arial" w:cs="Arial"/>
                <w:bCs/>
                <w:lang w:eastAsia="lt-LT"/>
              </w:rPr>
              <w:t>prašoma:</w:t>
            </w:r>
          </w:p>
          <w:p w14:paraId="54D9454E" w14:textId="77777777" w:rsidR="0047084B" w:rsidRPr="0047084B" w:rsidRDefault="0047084B">
            <w:pPr>
              <w:jc w:val="both"/>
              <w:rPr>
                <w:rFonts w:ascii="Arial" w:eastAsia="Yu Mincho" w:hAnsi="Arial" w:cs="Arial"/>
                <w:lang w:eastAsia="lt-LT"/>
              </w:rPr>
            </w:pPr>
          </w:p>
          <w:p w14:paraId="2E44A272"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A18B27A" w14:textId="77777777" w:rsidR="0047084B" w:rsidRPr="0047084B" w:rsidRDefault="0047084B">
            <w:pPr>
              <w:jc w:val="both"/>
              <w:rPr>
                <w:rFonts w:ascii="Arial" w:eastAsia="Yu Mincho" w:hAnsi="Arial" w:cs="Arial"/>
                <w:lang w:eastAsia="lt-LT"/>
              </w:rPr>
            </w:pPr>
          </w:p>
          <w:p w14:paraId="4083BB9A" w14:textId="77777777" w:rsidR="0047084B" w:rsidRPr="0047084B" w:rsidRDefault="0047084B">
            <w:pPr>
              <w:jc w:val="both"/>
              <w:rPr>
                <w:rFonts w:ascii="Arial" w:eastAsia="Yu Mincho" w:hAnsi="Arial" w:cs="Arial"/>
                <w:lang w:eastAsia="lt-LT"/>
              </w:rPr>
            </w:pPr>
            <w:r w:rsidRPr="0047084B">
              <w:rPr>
                <w:rFonts w:ascii="Arial" w:eastAsia="Yu Mincho" w:hAnsi="Arial" w:cs="Arial"/>
              </w:rPr>
              <w:t>Iš ne Lietuvoje įsteigtų subjektų reikalaujama:</w:t>
            </w:r>
          </w:p>
          <w:p w14:paraId="18C0CF26" w14:textId="77777777" w:rsidR="0047084B" w:rsidRPr="0047084B" w:rsidRDefault="0047084B" w:rsidP="0047084B">
            <w:pPr>
              <w:numPr>
                <w:ilvl w:val="0"/>
                <w:numId w:val="20"/>
              </w:numPr>
              <w:spacing w:after="200" w:line="276" w:lineRule="auto"/>
              <w:ind w:left="314"/>
              <w:jc w:val="both"/>
              <w:rPr>
                <w:rFonts w:ascii="Arial" w:eastAsia="Yu Mincho" w:hAnsi="Arial" w:cs="Arial"/>
                <w:b/>
                <w:bCs/>
                <w:lang w:eastAsia="lt-LT"/>
              </w:rPr>
            </w:pPr>
            <w:r w:rsidRPr="0047084B">
              <w:rPr>
                <w:rFonts w:ascii="Arial" w:eastAsia="Yu Mincho" w:hAnsi="Arial" w:cs="Arial"/>
                <w:lang w:eastAsia="lt-LT"/>
              </w:rPr>
              <w:t>atitinkamos užsienio šalies institucijos dokumento</w:t>
            </w:r>
            <w:r w:rsidRPr="0047084B">
              <w:rPr>
                <w:rFonts w:ascii="Arial" w:hAnsi="Arial" w:cs="Arial"/>
                <w:vertAlign w:val="superscript"/>
              </w:rPr>
              <w:footnoteReference w:id="3"/>
            </w:r>
            <w:r w:rsidRPr="0047084B">
              <w:rPr>
                <w:rFonts w:ascii="Arial" w:eastAsia="Yu Mincho" w:hAnsi="Arial" w:cs="Arial"/>
                <w:lang w:eastAsia="lt-LT"/>
              </w:rPr>
              <w:t>.</w:t>
            </w:r>
          </w:p>
          <w:p w14:paraId="37D7B43B" w14:textId="77777777" w:rsidR="0047084B" w:rsidRPr="0047084B" w:rsidRDefault="0047084B">
            <w:pPr>
              <w:jc w:val="both"/>
              <w:rPr>
                <w:rFonts w:ascii="Arial" w:eastAsia="Yu Mincho" w:hAnsi="Arial" w:cs="Arial"/>
                <w:lang w:eastAsia="lt-LT"/>
              </w:rPr>
            </w:pPr>
          </w:p>
          <w:p w14:paraId="692A0396" w14:textId="77777777" w:rsidR="0047084B" w:rsidRPr="0047084B" w:rsidRDefault="0047084B">
            <w:pPr>
              <w:jc w:val="both"/>
              <w:rPr>
                <w:rFonts w:ascii="Arial" w:eastAsia="Yu Mincho" w:hAnsi="Arial" w:cs="Arial"/>
                <w:color w:val="000000"/>
                <w:lang w:eastAsia="lt-LT"/>
              </w:rPr>
            </w:pPr>
            <w:r w:rsidRPr="0047084B">
              <w:rPr>
                <w:rFonts w:ascii="Arial" w:eastAsia="Yu Mincho" w:hAnsi="Arial" w:cs="Arial"/>
                <w:lang w:eastAsia="lt-LT"/>
              </w:rPr>
              <w:t xml:space="preserve">Nurodyti dokumentai turi būti  išduoti ne anksčiau kaip 180 dienų iki </w:t>
            </w:r>
            <w:r w:rsidRPr="0047084B">
              <w:rPr>
                <w:rFonts w:ascii="Arial" w:eastAsia="Times New Roman" w:hAnsi="Arial" w:cs="Arial"/>
                <w:lang w:eastAsia="lt-LT"/>
              </w:rPr>
              <w:t>tos dienos, kai tiekėjas perkančiosios organizacijos prašymu turės pateikti pašalinimo pagrindų nebuvimą patvirtinančius dokumentus</w:t>
            </w:r>
            <w:r w:rsidRPr="0047084B">
              <w:rPr>
                <w:rFonts w:ascii="Arial" w:eastAsia="Yu Mincho" w:hAnsi="Arial" w:cs="Arial"/>
                <w:lang w:eastAsia="lt-LT"/>
              </w:rPr>
              <w:t xml:space="preserve">. </w:t>
            </w:r>
          </w:p>
          <w:p w14:paraId="0BD88EA0" w14:textId="77777777" w:rsidR="0047084B" w:rsidRPr="0047084B" w:rsidRDefault="0047084B">
            <w:pPr>
              <w:jc w:val="both"/>
              <w:rPr>
                <w:rFonts w:ascii="Arial" w:eastAsia="Yu Mincho" w:hAnsi="Arial" w:cs="Arial"/>
                <w:i/>
                <w:iCs/>
                <w:color w:val="7030A0"/>
                <w:lang w:eastAsia="lt-LT"/>
              </w:rPr>
            </w:pPr>
          </w:p>
          <w:p w14:paraId="0DE450A4"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AF6661E" w14:textId="77777777" w:rsidR="0047084B" w:rsidRPr="0047084B" w:rsidRDefault="0047084B">
            <w:pPr>
              <w:jc w:val="both"/>
              <w:rPr>
                <w:rFonts w:ascii="Arial" w:eastAsia="Yu Mincho" w:hAnsi="Arial" w:cs="Arial"/>
                <w:b/>
                <w:bCs/>
                <w:lang w:eastAsia="lt-LT"/>
              </w:rPr>
            </w:pPr>
          </w:p>
          <w:p w14:paraId="29B84BC4"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Cs/>
                <w:lang w:eastAsia="lt-LT"/>
              </w:rPr>
              <w:t>2) Dėl įsipareigojimų, susijusių su socialinio draudimo įmokų mokėjimu, įvykdymo i</w:t>
            </w:r>
            <w:r w:rsidRPr="0047084B">
              <w:rPr>
                <w:rFonts w:ascii="Arial" w:eastAsia="Yu Mincho" w:hAnsi="Arial" w:cs="Arial"/>
              </w:rPr>
              <w:t xml:space="preserve">š Lietuvoje įsteigtų subjektų </w:t>
            </w:r>
            <w:r w:rsidRPr="0047084B">
              <w:rPr>
                <w:rFonts w:ascii="Arial" w:eastAsia="Yu Mincho" w:hAnsi="Arial" w:cs="Arial"/>
                <w:bCs/>
                <w:lang w:eastAsia="lt-LT"/>
              </w:rPr>
              <w:t>prašoma:</w:t>
            </w:r>
          </w:p>
          <w:p w14:paraId="1E3F60E4" w14:textId="77777777" w:rsidR="0047084B" w:rsidRPr="0047084B" w:rsidRDefault="0047084B">
            <w:pPr>
              <w:jc w:val="both"/>
              <w:rPr>
                <w:rFonts w:ascii="Arial" w:eastAsia="Yu Mincho" w:hAnsi="Arial" w:cs="Arial"/>
                <w:bCs/>
                <w:lang w:eastAsia="lt-LT"/>
              </w:rPr>
            </w:pPr>
            <w:r w:rsidRPr="0047084B">
              <w:rPr>
                <w:rFonts w:ascii="Arial" w:eastAsia="Yu Mincho" w:hAnsi="Arial" w:cs="Arial"/>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7084B">
                <w:rPr>
                  <w:rStyle w:val="Hipersaitas"/>
                  <w:rFonts w:ascii="Arial" w:eastAsia="Yu Mincho" w:hAnsi="Arial" w:cs="Arial"/>
                  <w:bCs/>
                  <w:lang w:eastAsia="lt-LT"/>
                </w:rPr>
                <w:t>http://draudejai.sodra.lt/draudeju_viesi_duomenys/</w:t>
              </w:r>
            </w:hyperlink>
            <w:r w:rsidRPr="0047084B">
              <w:rPr>
                <w:rFonts w:ascii="Arial" w:eastAsia="Yu Mincho" w:hAnsi="Arial" w:cs="Arial"/>
                <w:bCs/>
                <w:lang w:eastAsia="lt-LT"/>
              </w:rPr>
              <w:t>.</w:t>
            </w:r>
          </w:p>
          <w:p w14:paraId="0074D7A2" w14:textId="77777777" w:rsidR="0047084B" w:rsidRPr="0047084B" w:rsidRDefault="0047084B">
            <w:pPr>
              <w:jc w:val="both"/>
              <w:rPr>
                <w:rFonts w:ascii="Arial" w:eastAsia="Yu Mincho" w:hAnsi="Arial" w:cs="Arial"/>
                <w:b/>
                <w:bCs/>
                <w:lang w:eastAsia="lt-LT"/>
              </w:rPr>
            </w:pPr>
          </w:p>
          <w:p w14:paraId="1D811C4C"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275D28" w14:textId="77777777" w:rsidR="0047084B" w:rsidRPr="0047084B" w:rsidRDefault="0047084B">
            <w:pPr>
              <w:jc w:val="both"/>
              <w:rPr>
                <w:rFonts w:ascii="Arial" w:eastAsia="Yu Mincho" w:hAnsi="Arial" w:cs="Arial"/>
                <w:b/>
                <w:bCs/>
                <w:lang w:eastAsia="lt-LT"/>
              </w:rPr>
            </w:pPr>
          </w:p>
          <w:p w14:paraId="6A2DD328"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B0AA548" w14:textId="77777777" w:rsidR="0047084B" w:rsidRPr="0047084B" w:rsidRDefault="0047084B">
            <w:pPr>
              <w:jc w:val="both"/>
              <w:rPr>
                <w:rFonts w:ascii="Arial" w:eastAsia="Yu Mincho" w:hAnsi="Arial" w:cs="Arial"/>
                <w:b/>
                <w:bCs/>
                <w:lang w:eastAsia="lt-LT"/>
              </w:rPr>
            </w:pPr>
          </w:p>
          <w:p w14:paraId="6273AFBE" w14:textId="77777777" w:rsidR="0047084B" w:rsidRPr="0047084B" w:rsidRDefault="0047084B">
            <w:pPr>
              <w:jc w:val="both"/>
              <w:rPr>
                <w:rFonts w:ascii="Arial" w:eastAsia="Yu Mincho" w:hAnsi="Arial" w:cs="Arial"/>
                <w:lang w:eastAsia="lt-LT"/>
              </w:rPr>
            </w:pPr>
            <w:r w:rsidRPr="0047084B">
              <w:rPr>
                <w:rFonts w:ascii="Arial" w:eastAsia="Yu Mincho" w:hAnsi="Arial" w:cs="Arial"/>
              </w:rPr>
              <w:t>Iš ne Lietuvoje įsteigtų subjektų reikalaujama:</w:t>
            </w:r>
          </w:p>
          <w:p w14:paraId="6507770E" w14:textId="12896260" w:rsidR="0047084B" w:rsidRPr="006C6F51" w:rsidRDefault="0047084B" w:rsidP="006C6F51">
            <w:pPr>
              <w:numPr>
                <w:ilvl w:val="0"/>
                <w:numId w:val="20"/>
              </w:numPr>
              <w:spacing w:after="200" w:line="276" w:lineRule="auto"/>
              <w:ind w:left="314"/>
              <w:jc w:val="both"/>
              <w:rPr>
                <w:rFonts w:ascii="Arial" w:eastAsia="Yu Mincho" w:hAnsi="Arial" w:cs="Arial"/>
                <w:b/>
                <w:bCs/>
                <w:lang w:eastAsia="lt-LT"/>
              </w:rPr>
            </w:pPr>
            <w:r w:rsidRPr="0047084B">
              <w:rPr>
                <w:rFonts w:ascii="Arial" w:eastAsia="Yu Mincho" w:hAnsi="Arial" w:cs="Arial"/>
                <w:lang w:eastAsia="lt-LT"/>
              </w:rPr>
              <w:lastRenderedPageBreak/>
              <w:t>atitinkamos užsienio šalies kompetentingos institucijos dokumento</w:t>
            </w:r>
            <w:r w:rsidRPr="0047084B">
              <w:rPr>
                <w:rFonts w:ascii="Arial" w:hAnsi="Arial" w:cs="Arial"/>
                <w:vertAlign w:val="superscript"/>
              </w:rPr>
              <w:footnoteReference w:id="4"/>
            </w:r>
            <w:r w:rsidRPr="0047084B">
              <w:rPr>
                <w:rFonts w:ascii="Arial" w:eastAsia="Yu Mincho" w:hAnsi="Arial" w:cs="Arial"/>
                <w:lang w:eastAsia="lt-LT"/>
              </w:rPr>
              <w:t>.</w:t>
            </w:r>
          </w:p>
          <w:p w14:paraId="6A6F34F7" w14:textId="77777777" w:rsidR="0047084B" w:rsidRPr="0047084B" w:rsidRDefault="0047084B">
            <w:pPr>
              <w:jc w:val="both"/>
              <w:rPr>
                <w:rFonts w:ascii="Arial" w:eastAsia="Yu Mincho" w:hAnsi="Arial" w:cs="Arial"/>
                <w:i/>
                <w:iCs/>
                <w:color w:val="7030A0"/>
                <w:lang w:eastAsia="lt-LT"/>
              </w:rPr>
            </w:pPr>
            <w:r w:rsidRPr="0047084B">
              <w:rPr>
                <w:rFonts w:ascii="Arial" w:eastAsia="Yu Mincho" w:hAnsi="Arial" w:cs="Arial"/>
                <w:lang w:eastAsia="lt-LT"/>
              </w:rPr>
              <w:t xml:space="preserve">Nurodyti dokumentai turi būti  išduoti ne anksčiau kaip 180 dienų iki </w:t>
            </w:r>
            <w:r w:rsidRPr="0047084B">
              <w:rPr>
                <w:rFonts w:ascii="Arial" w:eastAsia="Times New Roman" w:hAnsi="Arial" w:cs="Arial"/>
                <w:lang w:eastAsia="lt-LT"/>
              </w:rPr>
              <w:t>tos dienos, kai tiekėjas perkančiosios organizacijos prašymu turės pateikti pašalinimo pagrindų nebuvimą patvirtinančius dokumentus</w:t>
            </w:r>
            <w:r w:rsidRPr="0047084B">
              <w:rPr>
                <w:rFonts w:ascii="Arial" w:eastAsia="Yu Mincho" w:hAnsi="Arial" w:cs="Arial"/>
                <w:lang w:eastAsia="lt-LT"/>
              </w:rPr>
              <w:t xml:space="preserve">. </w:t>
            </w:r>
          </w:p>
          <w:p w14:paraId="474FE29D" w14:textId="77777777" w:rsidR="0047084B" w:rsidRPr="0047084B" w:rsidRDefault="0047084B">
            <w:pPr>
              <w:jc w:val="both"/>
              <w:rPr>
                <w:rFonts w:ascii="Arial" w:eastAsia="Yu Mincho" w:hAnsi="Arial" w:cs="Arial"/>
                <w:b/>
                <w:bCs/>
                <w:lang w:eastAsia="lt-LT"/>
              </w:rPr>
            </w:pPr>
          </w:p>
          <w:p w14:paraId="5EB576AD"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
      </w:tr>
      <w:tr w:rsidR="0047084B" w:rsidRPr="0047084B" w14:paraId="4589854A"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23CE0" w14:textId="77777777" w:rsidR="0047084B" w:rsidRPr="006C6F51" w:rsidRDefault="0047084B" w:rsidP="006C6F51">
            <w:pPr>
              <w:pStyle w:val="Sraopastraipa"/>
              <w:numPr>
                <w:ilvl w:val="0"/>
                <w:numId w:val="25"/>
              </w:numPr>
              <w:rPr>
                <w:rFonts w:ascii="Arial" w:eastAsia="Yu Mincho" w:hAnsi="Arial" w:cs="Arial"/>
                <w:b/>
                <w:bCs/>
                <w:lang w:eastAsia="lt-LT"/>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A616B3"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182C7"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1 punktas</w:t>
            </w:r>
          </w:p>
          <w:p w14:paraId="4DC2FD82" w14:textId="77777777" w:rsidR="0047084B" w:rsidRPr="0047084B" w:rsidRDefault="0047084B">
            <w:pPr>
              <w:jc w:val="both"/>
              <w:rPr>
                <w:rFonts w:ascii="Arial" w:eastAsia="Yu Mincho" w:hAnsi="Arial" w:cs="Arial"/>
                <w:lang w:eastAsia="lt-LT"/>
              </w:rPr>
            </w:pPr>
          </w:p>
          <w:p w14:paraId="4C844FAC" w14:textId="77777777" w:rsidR="0047084B" w:rsidRPr="0047084B" w:rsidRDefault="0047084B">
            <w:pPr>
              <w:jc w:val="both"/>
              <w:rPr>
                <w:rFonts w:ascii="Arial" w:eastAsia="Yu Mincho" w:hAnsi="Arial" w:cs="Arial"/>
              </w:rPr>
            </w:pPr>
            <w:r w:rsidRPr="0047084B">
              <w:rPr>
                <w:rFonts w:ascii="Arial" w:eastAsia="Yu Mincho" w:hAnsi="Arial" w:cs="Arial"/>
                <w:lang w:eastAsia="lt-LT"/>
              </w:rPr>
              <w:t>EBVPD III dalies C10 punktas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16576" w14:textId="77777777" w:rsidR="0047084B" w:rsidRPr="0047084B" w:rsidRDefault="0047084B">
            <w:pPr>
              <w:jc w:val="both"/>
              <w:rPr>
                <w:rFonts w:ascii="Arial" w:eastAsia="Yu Mincho" w:hAnsi="Arial" w:cs="Arial"/>
              </w:rPr>
            </w:pPr>
            <w:r w:rsidRPr="0047084B">
              <w:rPr>
                <w:rFonts w:ascii="Arial" w:eastAsia="Yu Mincho" w:hAnsi="Arial" w:cs="Arial"/>
              </w:rPr>
              <w:t>Iš Lietuvoje įsteigtų subjektų įrodančių dokumentų nereikalaujama. Užtenka pateikto EBVPD.</w:t>
            </w:r>
          </w:p>
          <w:p w14:paraId="69CE0986" w14:textId="77777777" w:rsidR="0047084B" w:rsidRPr="0047084B" w:rsidRDefault="0047084B">
            <w:pPr>
              <w:jc w:val="both"/>
              <w:rPr>
                <w:rFonts w:ascii="Arial" w:eastAsia="Yu Mincho" w:hAnsi="Arial" w:cs="Arial"/>
                <w:bCs/>
                <w:iCs/>
              </w:rPr>
            </w:pPr>
          </w:p>
          <w:p w14:paraId="20505996" w14:textId="77777777" w:rsidR="0047084B" w:rsidRPr="0047084B" w:rsidRDefault="0047084B">
            <w:pPr>
              <w:jc w:val="both"/>
              <w:rPr>
                <w:rFonts w:ascii="Arial" w:eastAsia="Yu Mincho" w:hAnsi="Arial" w:cs="Arial"/>
                <w:b/>
                <w:bCs/>
                <w:iCs/>
              </w:rPr>
            </w:pPr>
          </w:p>
        </w:tc>
      </w:tr>
      <w:tr w:rsidR="0047084B" w:rsidRPr="0047084B" w14:paraId="33D331BF"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B51C2" w14:textId="77777777" w:rsidR="0047084B" w:rsidRPr="006C6F51" w:rsidRDefault="0047084B" w:rsidP="006C6F51">
            <w:pPr>
              <w:pStyle w:val="Sraopastraipa"/>
              <w:numPr>
                <w:ilvl w:val="0"/>
                <w:numId w:val="25"/>
              </w:numPr>
              <w:rPr>
                <w:rFonts w:ascii="Arial" w:eastAsia="Yu Mincho" w:hAnsi="Arial" w:cs="Arial"/>
                <w:b/>
                <w:bCs/>
                <w:iCs/>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0C4C34"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 xml:space="preserve">Tiekėjas pirkimo metu pateko į interesų konflikto situaciją, kaip apibrėžta VPĮ 21 straipsnyje, ir atitinkamos padėties negalima ištaisyti. </w:t>
            </w:r>
          </w:p>
          <w:p w14:paraId="18D440BB"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4179C"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2 punktas</w:t>
            </w:r>
          </w:p>
          <w:p w14:paraId="7ACA6EB2" w14:textId="77777777" w:rsidR="0047084B" w:rsidRPr="0047084B" w:rsidRDefault="0047084B">
            <w:pPr>
              <w:jc w:val="both"/>
              <w:rPr>
                <w:rFonts w:ascii="Arial" w:eastAsia="Yu Mincho" w:hAnsi="Arial" w:cs="Arial"/>
                <w:lang w:eastAsia="lt-LT"/>
              </w:rPr>
            </w:pPr>
          </w:p>
          <w:p w14:paraId="43059741"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EBVPD III dalies C12 punktas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8645E" w14:textId="77777777" w:rsidR="0047084B" w:rsidRPr="0047084B" w:rsidRDefault="0047084B">
            <w:pPr>
              <w:jc w:val="both"/>
              <w:rPr>
                <w:rFonts w:ascii="Arial" w:eastAsia="Yu Mincho" w:hAnsi="Arial" w:cs="Arial"/>
              </w:rPr>
            </w:pPr>
            <w:r w:rsidRPr="0047084B">
              <w:rPr>
                <w:rFonts w:ascii="Arial" w:eastAsia="Yu Mincho" w:hAnsi="Arial" w:cs="Arial"/>
              </w:rPr>
              <w:t>Iš Lietuvoje įsteigtų subjektų įrodančių dokumentų nereikalaujama. Užtenka pateikto EBVPD.</w:t>
            </w:r>
          </w:p>
          <w:p w14:paraId="337F3620" w14:textId="77777777" w:rsidR="0047084B" w:rsidRPr="0047084B" w:rsidRDefault="0047084B">
            <w:pPr>
              <w:jc w:val="both"/>
              <w:rPr>
                <w:rFonts w:ascii="Arial" w:eastAsia="Yu Mincho" w:hAnsi="Arial" w:cs="Arial"/>
                <w:bCs/>
                <w:iCs/>
              </w:rPr>
            </w:pPr>
          </w:p>
          <w:p w14:paraId="324C4A82" w14:textId="77777777" w:rsidR="0047084B" w:rsidRPr="0047084B" w:rsidRDefault="0047084B">
            <w:pPr>
              <w:jc w:val="both"/>
              <w:rPr>
                <w:rFonts w:ascii="Arial" w:eastAsia="Yu Mincho" w:hAnsi="Arial" w:cs="Arial"/>
                <w:b/>
                <w:bCs/>
                <w:iCs/>
              </w:rPr>
            </w:pPr>
          </w:p>
        </w:tc>
      </w:tr>
      <w:tr w:rsidR="0047084B" w:rsidRPr="0047084B" w14:paraId="2E7C0279"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84208" w14:textId="77777777" w:rsidR="0047084B" w:rsidRPr="006C6F51" w:rsidRDefault="0047084B" w:rsidP="006C6F51">
            <w:pPr>
              <w:pStyle w:val="Sraopastraipa"/>
              <w:numPr>
                <w:ilvl w:val="0"/>
                <w:numId w:val="25"/>
              </w:numPr>
              <w:rPr>
                <w:rFonts w:ascii="Arial" w:eastAsia="Yu Mincho" w:hAnsi="Arial" w:cs="Arial"/>
                <w:b/>
                <w:bCs/>
                <w:iCs/>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9F7FC"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B588A"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3 punktas</w:t>
            </w:r>
          </w:p>
          <w:p w14:paraId="16F05F62" w14:textId="77777777" w:rsidR="0047084B" w:rsidRPr="0047084B" w:rsidRDefault="0047084B">
            <w:pPr>
              <w:jc w:val="both"/>
              <w:rPr>
                <w:rFonts w:ascii="Arial" w:eastAsia="Yu Mincho" w:hAnsi="Arial" w:cs="Arial"/>
                <w:lang w:eastAsia="lt-LT"/>
              </w:rPr>
            </w:pPr>
          </w:p>
          <w:p w14:paraId="1E87DD63" w14:textId="77777777" w:rsidR="0047084B" w:rsidRPr="0047084B" w:rsidRDefault="0047084B">
            <w:pPr>
              <w:jc w:val="both"/>
              <w:rPr>
                <w:rFonts w:ascii="Arial" w:eastAsia="Yu Mincho" w:hAnsi="Arial" w:cs="Arial"/>
              </w:rPr>
            </w:pPr>
            <w:r w:rsidRPr="0047084B">
              <w:rPr>
                <w:rFonts w:ascii="Arial" w:eastAsia="Yu Mincho" w:hAnsi="Arial" w:cs="Arial"/>
                <w:lang w:eastAsia="lt-LT"/>
              </w:rPr>
              <w:t>EBVPD III dalies C13 punktas</w:t>
            </w:r>
            <w:r w:rsidRPr="0047084B">
              <w:rPr>
                <w:rFonts w:ascii="Arial" w:eastAsia="Yu Mincho" w:hAnsi="Arial" w:cs="Arial"/>
              </w:rPr>
              <w:t xml:space="preserve"> </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4EDF0" w14:textId="77777777" w:rsidR="0047084B" w:rsidRPr="0047084B" w:rsidRDefault="0047084B">
            <w:pPr>
              <w:jc w:val="both"/>
              <w:rPr>
                <w:rFonts w:ascii="Arial" w:eastAsia="Yu Mincho" w:hAnsi="Arial" w:cs="Arial"/>
              </w:rPr>
            </w:pPr>
            <w:r w:rsidRPr="0047084B">
              <w:rPr>
                <w:rFonts w:ascii="Arial" w:eastAsia="Yu Mincho" w:hAnsi="Arial" w:cs="Arial"/>
              </w:rPr>
              <w:lastRenderedPageBreak/>
              <w:t>Iš Lietuvoje įsteigtų subjektų įrodančių dokumentų nereikalaujama. Užtenka pateikto EBVPD.</w:t>
            </w:r>
          </w:p>
          <w:p w14:paraId="3868FB43" w14:textId="77777777" w:rsidR="0047084B" w:rsidRPr="0047084B" w:rsidRDefault="0047084B">
            <w:pPr>
              <w:jc w:val="both"/>
              <w:rPr>
                <w:rFonts w:ascii="Arial" w:eastAsia="Yu Mincho" w:hAnsi="Arial" w:cs="Arial"/>
                <w:b/>
                <w:bCs/>
                <w:iCs/>
              </w:rPr>
            </w:pPr>
          </w:p>
        </w:tc>
      </w:tr>
      <w:tr w:rsidR="0047084B" w:rsidRPr="0047084B" w14:paraId="6DE17072"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79A38" w14:textId="77777777" w:rsidR="0047084B" w:rsidRPr="006C6F51" w:rsidRDefault="0047084B" w:rsidP="006C6F51">
            <w:pPr>
              <w:pStyle w:val="Sraopastraipa"/>
              <w:numPr>
                <w:ilvl w:val="0"/>
                <w:numId w:val="25"/>
              </w:numPr>
              <w:rPr>
                <w:rFonts w:ascii="Arial" w:eastAsia="Yu Mincho" w:hAnsi="Arial" w:cs="Arial"/>
                <w:b/>
                <w:bCs/>
                <w:iCs/>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645460"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05AE48" w14:textId="77777777" w:rsidR="0047084B" w:rsidRPr="0047084B" w:rsidRDefault="0047084B">
            <w:pPr>
              <w:jc w:val="both"/>
              <w:rPr>
                <w:rFonts w:ascii="Arial" w:eastAsia="Yu Mincho" w:hAnsi="Arial" w:cs="Arial"/>
                <w:bCs/>
                <w:lang w:eastAsia="lt-LT"/>
              </w:rPr>
            </w:pPr>
            <w:r w:rsidRPr="0047084B">
              <w:rPr>
                <w:rFonts w:ascii="Arial" w:eastAsia="Yu Mincho" w:hAnsi="Arial" w:cs="Arial"/>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FBDDF8" w14:textId="77777777" w:rsidR="0047084B" w:rsidRPr="0047084B" w:rsidRDefault="0047084B">
            <w:pPr>
              <w:jc w:val="both"/>
              <w:rPr>
                <w:rFonts w:ascii="Arial" w:eastAsia="Yu Mincho" w:hAnsi="Arial" w:cs="Arial"/>
                <w:bCs/>
                <w:lang w:eastAsia="lt-LT"/>
              </w:rPr>
            </w:pPr>
            <w:r w:rsidRPr="0047084B">
              <w:rPr>
                <w:rFonts w:ascii="Arial" w:eastAsia="Yu Mincho" w:hAnsi="Arial" w:cs="Arial"/>
                <w:bCs/>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47084B">
              <w:rPr>
                <w:rFonts w:ascii="Arial" w:eastAsia="Yu Mincho" w:hAnsi="Arial" w:cs="Arial"/>
                <w:bCs/>
                <w:lang w:eastAsia="lt-LT"/>
              </w:rPr>
              <w:lastRenderedPageBreak/>
              <w:t>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F3675"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lastRenderedPageBreak/>
              <w:t>VPĮ 46 straipsnio 4 dalies 4 punktas</w:t>
            </w:r>
          </w:p>
          <w:p w14:paraId="6D58E54B" w14:textId="77777777" w:rsidR="0047084B" w:rsidRPr="0047084B" w:rsidRDefault="0047084B">
            <w:pPr>
              <w:jc w:val="both"/>
              <w:rPr>
                <w:rFonts w:ascii="Arial" w:eastAsia="Yu Mincho" w:hAnsi="Arial" w:cs="Arial"/>
                <w:lang w:eastAsia="lt-LT"/>
              </w:rPr>
            </w:pPr>
          </w:p>
          <w:p w14:paraId="06615055" w14:textId="77777777" w:rsidR="0047084B" w:rsidRPr="0047084B" w:rsidRDefault="0047084B">
            <w:pPr>
              <w:jc w:val="both"/>
              <w:rPr>
                <w:rFonts w:ascii="Arial" w:eastAsia="Yu Mincho" w:hAnsi="Arial" w:cs="Arial"/>
              </w:rPr>
            </w:pPr>
            <w:r w:rsidRPr="0047084B">
              <w:rPr>
                <w:rFonts w:ascii="Arial" w:eastAsia="Yu Mincho" w:hAnsi="Arial" w:cs="Arial"/>
                <w:lang w:eastAsia="lt-LT"/>
              </w:rPr>
              <w:t>EBVPD III dalies C15 punktas</w:t>
            </w:r>
            <w:r w:rsidRPr="0047084B">
              <w:rPr>
                <w:rFonts w:ascii="Arial" w:eastAsia="Yu Mincho" w:hAnsi="Arial" w:cs="Arial"/>
              </w:rPr>
              <w:t xml:space="preserve"> </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37783" w14:textId="77777777" w:rsidR="0047084B" w:rsidRPr="0047084B" w:rsidRDefault="0047084B">
            <w:pPr>
              <w:jc w:val="both"/>
              <w:rPr>
                <w:rFonts w:ascii="Arial" w:eastAsia="Yu Mincho" w:hAnsi="Arial" w:cs="Arial"/>
              </w:rPr>
            </w:pPr>
            <w:r w:rsidRPr="0047084B">
              <w:rPr>
                <w:rFonts w:ascii="Arial" w:eastAsia="Yu Mincho" w:hAnsi="Arial" w:cs="Arial"/>
              </w:rPr>
              <w:t>Iš Lietuvoje įsteigtų subjektų įrodančių dokumentų nereikalaujama. Užtenka pateikto EBVPD.</w:t>
            </w:r>
          </w:p>
          <w:p w14:paraId="431CC3FE" w14:textId="77777777" w:rsidR="0047084B" w:rsidRPr="0047084B" w:rsidRDefault="0047084B">
            <w:pPr>
              <w:jc w:val="both"/>
              <w:rPr>
                <w:rFonts w:ascii="Arial" w:eastAsia="Yu Mincho" w:hAnsi="Arial" w:cs="Arial"/>
                <w:bCs/>
                <w:iCs/>
              </w:rPr>
            </w:pPr>
          </w:p>
          <w:p w14:paraId="73E9DD73" w14:textId="14B85D4C" w:rsidR="0047084B" w:rsidRPr="00513B94" w:rsidRDefault="00414BAF">
            <w:pPr>
              <w:jc w:val="both"/>
              <w:rPr>
                <w:rFonts w:ascii="Arial" w:eastAsia="Yu Mincho" w:hAnsi="Arial" w:cs="Arial"/>
                <w:lang w:eastAsia="lt-LT"/>
              </w:rPr>
            </w:pPr>
            <w:r>
              <w:rPr>
                <w:rFonts w:ascii="Arial" w:eastAsia="Yu Mincho" w:hAnsi="Arial" w:cs="Arial"/>
                <w:bCs/>
                <w:iCs/>
              </w:rPr>
              <w:t>Priimant sprendimus</w:t>
            </w:r>
            <w:r w:rsidR="00F2443C">
              <w:rPr>
                <w:rFonts w:ascii="Arial" w:eastAsia="Yu Mincho" w:hAnsi="Arial" w:cs="Arial"/>
                <w:bCs/>
                <w:iCs/>
              </w:rPr>
              <w:t xml:space="preserve"> dėl tiekėjo pašalinimo iš pirkimo procedūros šiame p</w:t>
            </w:r>
            <w:r w:rsidR="000C3E0F">
              <w:rPr>
                <w:rFonts w:ascii="Arial" w:eastAsia="Yu Mincho" w:hAnsi="Arial" w:cs="Arial"/>
                <w:bCs/>
                <w:iCs/>
              </w:rPr>
              <w:t>unkte nurodytu pašalinimo pagrind</w:t>
            </w:r>
            <w:r w:rsidR="00F73D2C">
              <w:rPr>
                <w:rFonts w:ascii="Arial" w:eastAsia="Yu Mincho" w:hAnsi="Arial" w:cs="Arial"/>
                <w:bCs/>
                <w:iCs/>
              </w:rPr>
              <w:t>u, be kita ko, gali būti atsižvelgiama į pagal VPĮ 52 straipsnį skal</w:t>
            </w:r>
            <w:r w:rsidR="002E4B73">
              <w:rPr>
                <w:rFonts w:ascii="Arial" w:eastAsia="Yu Mincho" w:hAnsi="Arial" w:cs="Arial"/>
                <w:bCs/>
                <w:iCs/>
              </w:rPr>
              <w:t xml:space="preserve">biamą informaciją: </w:t>
            </w:r>
            <w:hyperlink r:id="rId12" w:history="1">
              <w:r w:rsidR="002E4B73" w:rsidRPr="00513B94">
                <w:rPr>
                  <w:rStyle w:val="Hipersaitas"/>
                  <w:rFonts w:ascii="Arial" w:eastAsia="Yu Mincho" w:hAnsi="Arial" w:cs="Arial"/>
                  <w:lang w:eastAsia="lt-LT"/>
                </w:rPr>
                <w:t>https://vpt.lrv.lt/melaginga-informacija-pateikusiu-tiekeju-sarasas-3</w:t>
              </w:r>
            </w:hyperlink>
            <w:r w:rsidR="002E4B73">
              <w:rPr>
                <w:rFonts w:ascii="Arial" w:eastAsia="Yu Mincho" w:hAnsi="Arial" w:cs="Arial"/>
                <w:lang w:eastAsia="lt-LT"/>
              </w:rPr>
              <w:t xml:space="preserve"> </w:t>
            </w:r>
          </w:p>
        </w:tc>
      </w:tr>
      <w:tr w:rsidR="0047084B" w:rsidRPr="0047084B" w14:paraId="73B8325F"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3C65D" w14:textId="77777777" w:rsidR="0047084B" w:rsidRPr="006C6F51" w:rsidRDefault="0047084B" w:rsidP="006C6F51">
            <w:pPr>
              <w:pStyle w:val="Sraopastraipa"/>
              <w:numPr>
                <w:ilvl w:val="0"/>
                <w:numId w:val="25"/>
              </w:numPr>
              <w:rPr>
                <w:rFonts w:ascii="Arial" w:eastAsia="Yu Mincho" w:hAnsi="Arial" w:cs="Arial"/>
                <w:b/>
                <w:bCs/>
                <w:lang w:eastAsia="lt-LT"/>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DCEDA"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55EC7"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5 punktas</w:t>
            </w:r>
          </w:p>
          <w:p w14:paraId="1041F37A" w14:textId="77777777" w:rsidR="0047084B" w:rsidRPr="0047084B" w:rsidRDefault="0047084B">
            <w:pPr>
              <w:jc w:val="both"/>
              <w:rPr>
                <w:rFonts w:ascii="Arial" w:eastAsia="Yu Mincho" w:hAnsi="Arial" w:cs="Arial"/>
                <w:lang w:eastAsia="lt-LT"/>
              </w:rPr>
            </w:pPr>
          </w:p>
          <w:p w14:paraId="4D265A79"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EBVPD</w:t>
            </w:r>
            <w:r w:rsidRPr="0047084B">
              <w:rPr>
                <w:rFonts w:ascii="Arial" w:eastAsia="Arial" w:hAnsi="Arial" w:cs="Arial"/>
                <w:lang w:eastAsia="lt-LT"/>
              </w:rPr>
              <w:t xml:space="preserve"> III dalies C15 punktas</w:t>
            </w:r>
          </w:p>
          <w:p w14:paraId="5369B4EA" w14:textId="77777777" w:rsidR="0047084B" w:rsidRPr="0047084B" w:rsidRDefault="0047084B">
            <w:pPr>
              <w:jc w:val="both"/>
              <w:rPr>
                <w:rFonts w:ascii="Arial" w:eastAsia="Yu Mincho" w:hAnsi="Arial" w:cs="Arial"/>
              </w:rPr>
            </w:pPr>
          </w:p>
          <w:p w14:paraId="194E507F" w14:textId="77777777" w:rsidR="0047084B" w:rsidRPr="0047084B" w:rsidRDefault="0047084B">
            <w:pPr>
              <w:jc w:val="both"/>
              <w:rPr>
                <w:rFonts w:ascii="Arial" w:eastAsia="Yu Mincho" w:hAnsi="Arial" w:cs="Arial"/>
              </w:rPr>
            </w:pP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2E9A8" w14:textId="77777777" w:rsidR="0047084B" w:rsidRPr="0047084B" w:rsidRDefault="0047084B">
            <w:pPr>
              <w:jc w:val="both"/>
              <w:rPr>
                <w:rFonts w:ascii="Arial" w:eastAsia="Yu Mincho" w:hAnsi="Arial" w:cs="Arial"/>
              </w:rPr>
            </w:pPr>
            <w:r w:rsidRPr="0047084B">
              <w:rPr>
                <w:rFonts w:ascii="Arial" w:eastAsia="Yu Mincho" w:hAnsi="Arial" w:cs="Arial"/>
              </w:rPr>
              <w:t>Iš Lietuvoje įsteigtų subjektų įrodančių dokumentų nereikalaujama. Užtenka pateikto EBVPD.</w:t>
            </w:r>
          </w:p>
          <w:p w14:paraId="0F7AC3DA" w14:textId="77777777" w:rsidR="0047084B" w:rsidRPr="0047084B" w:rsidRDefault="0047084B">
            <w:pPr>
              <w:jc w:val="both"/>
              <w:rPr>
                <w:rFonts w:ascii="Arial" w:eastAsia="Yu Mincho" w:hAnsi="Arial" w:cs="Arial"/>
                <w:b/>
                <w:bCs/>
                <w:iCs/>
              </w:rPr>
            </w:pPr>
          </w:p>
        </w:tc>
      </w:tr>
      <w:tr w:rsidR="0047084B" w:rsidRPr="0047084B" w14:paraId="2B3BE270"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715ED8" w14:textId="77777777" w:rsidR="0047084B" w:rsidRPr="006C6F51" w:rsidRDefault="0047084B" w:rsidP="006C6F51">
            <w:pPr>
              <w:pStyle w:val="Sraopastraipa"/>
              <w:numPr>
                <w:ilvl w:val="0"/>
                <w:numId w:val="25"/>
              </w:numPr>
              <w:rPr>
                <w:rFonts w:ascii="Arial" w:eastAsia="Yu Mincho" w:hAnsi="Arial" w:cs="Arial"/>
                <w:b/>
                <w:bCs/>
                <w:iCs/>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5079E2" w14:textId="77777777" w:rsidR="0047084B" w:rsidRPr="0047084B" w:rsidRDefault="0047084B" w:rsidP="00513B94">
            <w:pPr>
              <w:jc w:val="both"/>
              <w:rPr>
                <w:rFonts w:ascii="Arial" w:eastAsia="Yu Mincho" w:hAnsi="Arial" w:cs="Arial"/>
                <w:lang w:eastAsia="lt-LT"/>
              </w:rPr>
            </w:pPr>
            <w:r w:rsidRPr="0047084B">
              <w:rPr>
                <w:rFonts w:ascii="Arial" w:eastAsia="Yu Mincho" w:hAnsi="Arial" w:cs="Arial"/>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47084B">
              <w:rPr>
                <w:rFonts w:ascii="Arial" w:eastAsia="Yu Mincho" w:hAnsi="Arial" w:cs="Arial"/>
                <w:lang w:eastAsia="lt-LT"/>
              </w:rPr>
              <w:lastRenderedPageBreak/>
              <w:t xml:space="preserve">tiekėjas sutartyje nustatytą esminę sutarties sąlygą vykdė su dideliais arba nuolatiniais trūkumais ir dėl to buvo pritaikyta sutartyje nustatyta sankcija. </w:t>
            </w:r>
          </w:p>
          <w:p w14:paraId="3E609EDB" w14:textId="77777777" w:rsidR="0047084B" w:rsidRPr="0047084B" w:rsidRDefault="0047084B" w:rsidP="00513B94">
            <w:pPr>
              <w:jc w:val="both"/>
              <w:rPr>
                <w:rFonts w:ascii="Arial" w:eastAsia="Yu Mincho" w:hAnsi="Arial" w:cs="Arial"/>
                <w:lang w:eastAsia="lt-LT"/>
              </w:rPr>
            </w:pPr>
            <w:r w:rsidRPr="0047084B">
              <w:rPr>
                <w:rFonts w:ascii="Arial" w:eastAsia="Yu Mincho" w:hAnsi="Arial" w:cs="Arial"/>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B038A"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lastRenderedPageBreak/>
              <w:t>VPĮ 46 straipsnio 4 dalies 6 punktas</w:t>
            </w:r>
          </w:p>
          <w:p w14:paraId="70837FA6" w14:textId="77777777" w:rsidR="0047084B" w:rsidRPr="0047084B" w:rsidRDefault="0047084B">
            <w:pPr>
              <w:jc w:val="both"/>
              <w:rPr>
                <w:rFonts w:ascii="Arial" w:eastAsia="Yu Mincho" w:hAnsi="Arial" w:cs="Arial"/>
                <w:lang w:eastAsia="lt-LT"/>
              </w:rPr>
            </w:pPr>
          </w:p>
          <w:p w14:paraId="7FC4FE2F"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EBVPD</w:t>
            </w:r>
            <w:r w:rsidRPr="0047084B">
              <w:rPr>
                <w:rFonts w:ascii="Arial" w:eastAsia="Arial" w:hAnsi="Arial" w:cs="Arial"/>
                <w:lang w:eastAsia="lt-LT"/>
              </w:rPr>
              <w:t xml:space="preserve"> III dalies C14 punktas</w:t>
            </w:r>
          </w:p>
          <w:p w14:paraId="43584D15" w14:textId="77777777" w:rsidR="0047084B" w:rsidRPr="0047084B" w:rsidRDefault="0047084B">
            <w:pPr>
              <w:jc w:val="both"/>
              <w:rPr>
                <w:rFonts w:ascii="Arial" w:eastAsia="Yu Mincho" w:hAnsi="Arial" w:cs="Arial"/>
              </w:rPr>
            </w:pPr>
          </w:p>
          <w:p w14:paraId="2D91E9C9" w14:textId="77777777" w:rsidR="0047084B" w:rsidRPr="0047084B" w:rsidRDefault="0047084B">
            <w:pPr>
              <w:jc w:val="both"/>
              <w:rPr>
                <w:rFonts w:ascii="Arial" w:eastAsia="Yu Mincho" w:hAnsi="Arial" w:cs="Arial"/>
              </w:rPr>
            </w:pP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27E9D" w14:textId="77777777" w:rsidR="0047084B" w:rsidRPr="0047084B" w:rsidRDefault="0047084B">
            <w:pPr>
              <w:jc w:val="both"/>
              <w:rPr>
                <w:rFonts w:ascii="Arial" w:eastAsia="Yu Mincho" w:hAnsi="Arial" w:cs="Arial"/>
              </w:rPr>
            </w:pPr>
            <w:r w:rsidRPr="0047084B">
              <w:rPr>
                <w:rFonts w:ascii="Arial" w:eastAsia="Yu Mincho" w:hAnsi="Arial" w:cs="Arial"/>
              </w:rPr>
              <w:t>Iš Lietuvoje įsteigtų subjektų įrodančių dokumentų nereikalaujama. Užtenka pateikto EBVPD.</w:t>
            </w:r>
          </w:p>
          <w:p w14:paraId="289F6E34" w14:textId="77777777" w:rsidR="0047084B" w:rsidRPr="0047084B" w:rsidRDefault="0047084B">
            <w:pPr>
              <w:jc w:val="both"/>
              <w:rPr>
                <w:rFonts w:ascii="Arial" w:eastAsia="Yu Mincho" w:hAnsi="Arial" w:cs="Arial"/>
                <w:bCs/>
                <w:lang w:eastAsia="lt-LT"/>
              </w:rPr>
            </w:pPr>
          </w:p>
          <w:p w14:paraId="19F113E0" w14:textId="77777777" w:rsidR="00EF6BE5" w:rsidRDefault="00EF6BE5">
            <w:pPr>
              <w:jc w:val="both"/>
              <w:rPr>
                <w:rFonts w:ascii="Arial" w:eastAsia="Yu Mincho" w:hAnsi="Arial" w:cs="Arial"/>
                <w:bCs/>
                <w:iCs/>
              </w:rPr>
            </w:pPr>
            <w:r w:rsidRPr="00EF6BE5">
              <w:rPr>
                <w:rFonts w:ascii="Arial" w:eastAsia="Yu Mincho" w:hAnsi="Arial" w:cs="Arial"/>
                <w:bCs/>
                <w:iCs/>
              </w:rPr>
              <w:t>Priimant sprendimus dėl tiekėjo pašalinimo iš pirkimo procedūros šiame punkte nurodytu pašalinimo pagrindu, gali būti atsižvelgiama į pagal VPĮ 91 straipsnį skelbiamą informaciją:</w:t>
            </w:r>
          </w:p>
          <w:p w14:paraId="2A4D4133" w14:textId="33E2AC19" w:rsidR="006026E2" w:rsidRDefault="006026E2">
            <w:pPr>
              <w:jc w:val="both"/>
              <w:rPr>
                <w:rFonts w:ascii="Arial" w:eastAsia="Yu Mincho" w:hAnsi="Arial" w:cs="Arial"/>
                <w:b/>
                <w:bCs/>
                <w:lang w:eastAsia="lt-LT"/>
              </w:rPr>
            </w:pPr>
            <w:hyperlink r:id="rId13" w:history="1">
              <w:r w:rsidRPr="00513B94">
                <w:rPr>
                  <w:rStyle w:val="Hipersaitas"/>
                  <w:rFonts w:ascii="Arial" w:eastAsia="Yu Mincho" w:hAnsi="Arial" w:cs="Arial"/>
                  <w:lang w:eastAsia="lt-LT"/>
                </w:rPr>
                <w:t>https://vpt.lrv.lt/nepatikimi-tiekejai-1</w:t>
              </w:r>
            </w:hyperlink>
            <w:r>
              <w:rPr>
                <w:rFonts w:ascii="Arial" w:eastAsia="Yu Mincho" w:hAnsi="Arial" w:cs="Arial"/>
                <w:b/>
                <w:bCs/>
                <w:lang w:eastAsia="lt-LT"/>
              </w:rPr>
              <w:t xml:space="preserve"> </w:t>
            </w:r>
          </w:p>
          <w:p w14:paraId="38A616B0" w14:textId="77777777" w:rsidR="002C787C" w:rsidRDefault="002C787C">
            <w:pPr>
              <w:jc w:val="both"/>
              <w:rPr>
                <w:rFonts w:ascii="Arial" w:eastAsia="Yu Mincho" w:hAnsi="Arial" w:cs="Arial"/>
                <w:b/>
                <w:bCs/>
                <w:lang w:eastAsia="lt-LT"/>
              </w:rPr>
            </w:pPr>
          </w:p>
          <w:p w14:paraId="07538C59" w14:textId="691D7638" w:rsidR="006026E2" w:rsidRPr="0047084B" w:rsidRDefault="006026E2">
            <w:pPr>
              <w:jc w:val="both"/>
              <w:rPr>
                <w:rFonts w:ascii="Arial" w:eastAsia="Yu Mincho" w:hAnsi="Arial" w:cs="Arial"/>
                <w:b/>
                <w:bCs/>
                <w:lang w:eastAsia="lt-LT"/>
              </w:rPr>
            </w:pPr>
          </w:p>
        </w:tc>
      </w:tr>
      <w:tr w:rsidR="0047084B" w:rsidRPr="0047084B" w14:paraId="6E1BAABE"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AADB1" w14:textId="77777777" w:rsidR="0047084B" w:rsidRPr="006C6F51" w:rsidRDefault="0047084B" w:rsidP="006C6F51">
            <w:pPr>
              <w:pStyle w:val="Sraopastraipa"/>
              <w:numPr>
                <w:ilvl w:val="0"/>
                <w:numId w:val="25"/>
              </w:numPr>
              <w:spacing w:after="200" w:line="276" w:lineRule="auto"/>
              <w:rPr>
                <w:rFonts w:ascii="Arial" w:eastAsia="Yu Mincho" w:hAnsi="Arial" w:cs="Arial"/>
                <w:lang w:eastAsia="lt-LT"/>
              </w:rPr>
            </w:pPr>
          </w:p>
          <w:p w14:paraId="1E963253" w14:textId="77777777" w:rsidR="0047084B" w:rsidRPr="0047084B" w:rsidRDefault="0047084B">
            <w:pPr>
              <w:rPr>
                <w:rFonts w:ascii="Arial" w:eastAsia="Yu Mincho" w:hAnsi="Arial" w:cs="Arial"/>
                <w:lang w:eastAsia="lt-LT"/>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55786" w14:textId="77777777" w:rsidR="0047084B" w:rsidRPr="0047084B" w:rsidRDefault="0047084B" w:rsidP="00513B94">
            <w:pPr>
              <w:jc w:val="both"/>
              <w:rPr>
                <w:rFonts w:ascii="Arial" w:eastAsia="Yu Mincho" w:hAnsi="Arial" w:cs="Arial"/>
                <w:lang w:eastAsia="lt-LT"/>
              </w:rPr>
            </w:pPr>
            <w:r w:rsidRPr="0047084B">
              <w:rPr>
                <w:rFonts w:ascii="Arial" w:eastAsia="Yu Mincho" w:hAnsi="Arial" w:cs="Arial"/>
                <w:lang w:eastAsia="lt-LT"/>
              </w:rPr>
              <w:t>Tiekėjas yra padaręs rimtą profesinį pažeidimą, dėl kurio perkančioji organizacija abejoja tiekėjo sąžiningumu, kai jis</w:t>
            </w:r>
            <w:bookmarkStart w:id="4" w:name="part_030e6c6c64ba4f96a23474e439d1b80c"/>
            <w:bookmarkEnd w:id="4"/>
            <w:r w:rsidRPr="0047084B">
              <w:rPr>
                <w:rFonts w:ascii="Arial" w:eastAsia="Yu Mincho" w:hAnsi="Arial" w:cs="Arial"/>
                <w:lang w:eastAsia="lt-LT"/>
              </w:rPr>
              <w:t xml:space="preserve"> yra padaręs finansinės atskaitomybės ir audito teisės aktų pažeidimą ir nuo jo padarymo dienos praėjo mažiau kaip vieni metai.</w:t>
            </w:r>
          </w:p>
          <w:p w14:paraId="64CB5A16" w14:textId="77777777" w:rsidR="0047084B" w:rsidRPr="0047084B" w:rsidRDefault="0047084B">
            <w:pPr>
              <w:rPr>
                <w:rFonts w:ascii="Arial" w:eastAsia="Yu Mincho" w:hAnsi="Arial" w:cs="Arial"/>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BF6DA"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7 punkto a papunktis</w:t>
            </w:r>
          </w:p>
          <w:p w14:paraId="4549F983" w14:textId="77777777" w:rsidR="0047084B" w:rsidRPr="0047084B" w:rsidRDefault="0047084B">
            <w:pPr>
              <w:jc w:val="both"/>
              <w:rPr>
                <w:rFonts w:ascii="Arial" w:eastAsia="Yu Mincho" w:hAnsi="Arial" w:cs="Arial"/>
                <w:lang w:eastAsia="lt-LT"/>
              </w:rPr>
            </w:pPr>
          </w:p>
          <w:p w14:paraId="41F5FB25"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EBVPD III dalies C11 punktas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08B24" w14:textId="77777777" w:rsidR="0047084B" w:rsidRPr="009C60B2" w:rsidRDefault="0047084B">
            <w:pPr>
              <w:jc w:val="both"/>
              <w:rPr>
                <w:rFonts w:ascii="Arial" w:eastAsia="Yu Mincho" w:hAnsi="Arial" w:cs="Arial"/>
              </w:rPr>
            </w:pPr>
            <w:r w:rsidRPr="009C60B2">
              <w:rPr>
                <w:rFonts w:ascii="Arial" w:eastAsia="Yu Mincho" w:hAnsi="Arial" w:cs="Arial"/>
              </w:rPr>
              <w:t>Iš Lietuvoje įsteigtų subjektų įrodančių dokumentų nereikalaujama. Užtenka pateikto EBVPD.</w:t>
            </w:r>
          </w:p>
          <w:p w14:paraId="57885A64" w14:textId="77777777" w:rsidR="0047084B" w:rsidRPr="00513B94" w:rsidRDefault="0047084B">
            <w:pPr>
              <w:jc w:val="both"/>
              <w:rPr>
                <w:rFonts w:ascii="Arial" w:eastAsia="Yu Mincho" w:hAnsi="Arial" w:cs="Arial"/>
                <w:iCs/>
                <w:lang w:eastAsia="lt-LT"/>
              </w:rPr>
            </w:pPr>
          </w:p>
          <w:p w14:paraId="232F6CAF" w14:textId="47FD9480" w:rsidR="009C60B2" w:rsidRPr="00513B94" w:rsidRDefault="009C60B2" w:rsidP="009C60B2">
            <w:pPr>
              <w:jc w:val="both"/>
              <w:rPr>
                <w:rFonts w:ascii="Arial" w:eastAsia="Yu Mincho" w:hAnsi="Arial" w:cs="Arial"/>
                <w:iCs/>
                <w:lang w:eastAsia="lt-LT"/>
              </w:rPr>
            </w:pPr>
            <w:r w:rsidRPr="00513B94">
              <w:rPr>
                <w:rFonts w:ascii="Arial" w:eastAsia="Yu Mincho" w:hAnsi="Arial" w:cs="Arial"/>
                <w:iCs/>
                <w:lang w:eastAsia="lt-LT"/>
              </w:rPr>
              <w:t xml:space="preserve">Priimant sprendimus dėl tiekėjo pašalinimo iš pirkimo procedūros šiame punkte nurodytu pašalinimo pagrindu, be kita ko, atsižvelgiama į nacionalinėje duomenų bazėje adresu: </w:t>
            </w:r>
            <w:hyperlink r:id="rId14" w:history="1">
              <w:r w:rsidRPr="00513B94">
                <w:rPr>
                  <w:rStyle w:val="Hipersaitas"/>
                  <w:rFonts w:ascii="Arial" w:eastAsia="Yu Mincho" w:hAnsi="Arial" w:cs="Arial"/>
                  <w:iCs/>
                  <w:lang w:eastAsia="lt-LT"/>
                </w:rPr>
                <w:t>https://www.registrucentras.lt/jar/p/index.php</w:t>
              </w:r>
            </w:hyperlink>
            <w:r>
              <w:rPr>
                <w:rFonts w:ascii="Arial" w:eastAsia="Yu Mincho" w:hAnsi="Arial" w:cs="Arial"/>
                <w:iCs/>
                <w:lang w:eastAsia="lt-LT"/>
              </w:rPr>
              <w:t xml:space="preserve"> </w:t>
            </w:r>
          </w:p>
          <w:p w14:paraId="6D693D34" w14:textId="77777777" w:rsidR="009C60B2" w:rsidRPr="00513B94" w:rsidRDefault="009C60B2" w:rsidP="009C60B2">
            <w:pPr>
              <w:jc w:val="both"/>
              <w:rPr>
                <w:rFonts w:ascii="Arial" w:eastAsia="Yu Mincho" w:hAnsi="Arial" w:cs="Arial"/>
                <w:iCs/>
                <w:lang w:eastAsia="lt-LT"/>
              </w:rPr>
            </w:pPr>
          </w:p>
          <w:p w14:paraId="0A375759" w14:textId="77777777" w:rsidR="009C60B2" w:rsidRPr="00513B94" w:rsidRDefault="009C60B2" w:rsidP="009C60B2">
            <w:pPr>
              <w:jc w:val="both"/>
              <w:rPr>
                <w:rFonts w:ascii="Arial" w:eastAsia="Yu Mincho" w:hAnsi="Arial" w:cs="Arial"/>
                <w:iCs/>
                <w:lang w:eastAsia="lt-LT"/>
              </w:rPr>
            </w:pPr>
          </w:p>
          <w:p w14:paraId="53D6AF9B" w14:textId="2B20E4F7" w:rsidR="009C60B2" w:rsidRPr="00513B94" w:rsidRDefault="009C60B2" w:rsidP="009C60B2">
            <w:pPr>
              <w:jc w:val="both"/>
              <w:rPr>
                <w:rFonts w:ascii="Arial" w:eastAsia="Yu Mincho" w:hAnsi="Arial" w:cs="Arial"/>
                <w:iCs/>
                <w:lang w:eastAsia="lt-LT"/>
              </w:rPr>
            </w:pPr>
          </w:p>
        </w:tc>
      </w:tr>
      <w:tr w:rsidR="0047084B" w:rsidRPr="0047084B" w14:paraId="1B9B9CCA"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22845" w14:textId="77777777" w:rsidR="0047084B" w:rsidRPr="006C6F51" w:rsidRDefault="0047084B" w:rsidP="006C6F51">
            <w:pPr>
              <w:pStyle w:val="Sraopastraipa"/>
              <w:numPr>
                <w:ilvl w:val="0"/>
                <w:numId w:val="25"/>
              </w:numPr>
              <w:rPr>
                <w:rFonts w:ascii="Arial" w:eastAsia="Yu Mincho" w:hAnsi="Arial" w:cs="Arial"/>
                <w:b/>
                <w:bCs/>
                <w:iCs/>
                <w:lang w:eastAsia="lt-LT"/>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FB29C" w14:textId="77777777" w:rsidR="0047084B" w:rsidRPr="0047084B" w:rsidRDefault="0047084B" w:rsidP="00513B94">
            <w:pPr>
              <w:jc w:val="both"/>
              <w:rPr>
                <w:rFonts w:ascii="Arial" w:eastAsia="Yu Mincho" w:hAnsi="Arial" w:cs="Arial"/>
                <w:b/>
                <w:bCs/>
                <w:lang w:eastAsia="lt-LT"/>
              </w:rPr>
            </w:pPr>
            <w:r w:rsidRPr="0047084B">
              <w:rPr>
                <w:rFonts w:ascii="Arial" w:eastAsia="Yu Mincho" w:hAnsi="Arial" w:cs="Arial"/>
                <w:lang w:eastAsia="lt-LT"/>
              </w:rPr>
              <w:t xml:space="preserve">Tiekėjas yra padaręs rimtą profesinį pažeidimą, dėl kurio perkančioji organizacija abejoja tiekėjo sąžiningumu, kai </w:t>
            </w:r>
            <w:r w:rsidRPr="0047084B">
              <w:rPr>
                <w:rFonts w:ascii="Arial" w:eastAsia="Times New Roman" w:hAnsi="Arial" w:cs="Arial"/>
                <w:lang w:eastAsia="lt-LT"/>
              </w:rPr>
              <w:t>jis yra padaręs rimtą profesinį pažeidimą, kai jis (tiekėjas) neatitinka minimalių patikimo mokesčių mokėtojo kriterijų, nustatytų Lietuvos Respublikos mokesčių administravimo įstatymo 40</w:t>
            </w:r>
            <w:r w:rsidRPr="0047084B">
              <w:rPr>
                <w:rFonts w:ascii="Arial" w:eastAsia="Times New Roman" w:hAnsi="Arial" w:cs="Arial"/>
                <w:vertAlign w:val="superscript"/>
                <w:lang w:eastAsia="lt-LT"/>
              </w:rPr>
              <w:t>1</w:t>
            </w:r>
            <w:r w:rsidRPr="0047084B">
              <w:rPr>
                <w:rFonts w:ascii="Arial" w:eastAsia="Times New Roman" w:hAnsi="Arial" w:cs="Arial"/>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3F8D1"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7 punkto b papunktis</w:t>
            </w:r>
          </w:p>
          <w:p w14:paraId="479D4437" w14:textId="77777777" w:rsidR="0047084B" w:rsidRPr="0047084B" w:rsidRDefault="0047084B">
            <w:pPr>
              <w:jc w:val="both"/>
              <w:rPr>
                <w:rFonts w:ascii="Arial" w:eastAsia="Yu Mincho" w:hAnsi="Arial" w:cs="Arial"/>
                <w:lang w:eastAsia="lt-LT"/>
              </w:rPr>
            </w:pPr>
          </w:p>
          <w:p w14:paraId="774EC719" w14:textId="77777777" w:rsidR="0047084B" w:rsidRPr="0047084B" w:rsidRDefault="0047084B">
            <w:pPr>
              <w:jc w:val="both"/>
              <w:rPr>
                <w:rFonts w:ascii="Arial" w:eastAsia="Yu Mincho" w:hAnsi="Arial" w:cs="Arial"/>
              </w:rPr>
            </w:pPr>
            <w:r w:rsidRPr="0047084B">
              <w:rPr>
                <w:rFonts w:ascii="Arial" w:eastAsia="Yu Mincho" w:hAnsi="Arial" w:cs="Arial"/>
                <w:lang w:eastAsia="lt-LT"/>
              </w:rPr>
              <w:t>EBVPD III dalies C11 punktas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8F11C" w14:textId="77777777" w:rsidR="0047084B" w:rsidRPr="00BF278D" w:rsidRDefault="0047084B">
            <w:pPr>
              <w:jc w:val="both"/>
              <w:rPr>
                <w:rFonts w:ascii="Arial" w:eastAsia="Yu Mincho" w:hAnsi="Arial" w:cs="Arial"/>
              </w:rPr>
            </w:pPr>
            <w:r w:rsidRPr="00BF278D">
              <w:rPr>
                <w:rFonts w:ascii="Arial" w:eastAsia="Yu Mincho" w:hAnsi="Arial" w:cs="Arial"/>
              </w:rPr>
              <w:t>Iš Lietuvoje įsteigtų subjektų įrodančių dokumentų nereikalaujama. Užtenka pateikto EBVPD.</w:t>
            </w:r>
          </w:p>
          <w:p w14:paraId="37868FB8" w14:textId="77777777" w:rsidR="0047084B" w:rsidRPr="00513B94" w:rsidRDefault="0047084B">
            <w:pPr>
              <w:jc w:val="both"/>
              <w:rPr>
                <w:rFonts w:ascii="Arial" w:eastAsia="Yu Mincho" w:hAnsi="Arial" w:cs="Arial"/>
                <w:iCs/>
              </w:rPr>
            </w:pPr>
          </w:p>
          <w:p w14:paraId="02313110" w14:textId="59F160F6" w:rsidR="00BF278D" w:rsidRPr="00513B94" w:rsidRDefault="00BF278D" w:rsidP="00BF278D">
            <w:pPr>
              <w:jc w:val="both"/>
              <w:rPr>
                <w:rFonts w:ascii="Arial" w:eastAsia="Yu Mincho" w:hAnsi="Arial" w:cs="Arial"/>
                <w:lang w:eastAsia="lt-LT"/>
              </w:rPr>
            </w:pPr>
            <w:r w:rsidRPr="00513B94">
              <w:rPr>
                <w:rFonts w:ascii="Arial" w:eastAsia="Yu Mincho" w:hAnsi="Arial" w:cs="Arial"/>
                <w:lang w:eastAsia="lt-LT"/>
              </w:rPr>
              <w:t xml:space="preserve">Dėl </w:t>
            </w:r>
            <w:r w:rsidR="00447E42">
              <w:rPr>
                <w:rFonts w:ascii="Arial" w:eastAsia="Yu Mincho" w:hAnsi="Arial" w:cs="Arial"/>
                <w:lang w:eastAsia="lt-LT"/>
              </w:rPr>
              <w:t>šiame</w:t>
            </w:r>
            <w:r w:rsidRPr="00513B94">
              <w:rPr>
                <w:rFonts w:ascii="Arial" w:eastAsia="Yu Mincho" w:hAnsi="Arial" w:cs="Arial"/>
                <w:lang w:eastAsia="lt-LT"/>
              </w:rPr>
              <w:t xml:space="preserve"> punkte nustatyto pašalinimo pagrindo:</w:t>
            </w:r>
          </w:p>
          <w:p w14:paraId="404469CC" w14:textId="1F0506C4" w:rsidR="0047084B" w:rsidRPr="00513B94" w:rsidRDefault="00BF278D" w:rsidP="00BF278D">
            <w:pPr>
              <w:jc w:val="both"/>
              <w:rPr>
                <w:rFonts w:ascii="Arial" w:eastAsia="Yu Mincho" w:hAnsi="Arial" w:cs="Arial"/>
                <w:lang w:eastAsia="lt-LT"/>
              </w:rPr>
            </w:pPr>
            <w:r w:rsidRPr="00513B94">
              <w:rPr>
                <w:rFonts w:ascii="Arial" w:eastAsia="Yu Mincho" w:hAnsi="Arial" w:cs="Arial"/>
                <w:lang w:eastAsia="lt-LT"/>
              </w:rPr>
              <w:t>Komisija savarankiškai patikrina duomenis nacionalinėje duomenų bazėje, adresu https://www.vmi.lt/evmi/mokesciu-moketoju-informacija  bet kuriame pirkimo procedūros etape.</w:t>
            </w:r>
          </w:p>
        </w:tc>
      </w:tr>
      <w:tr w:rsidR="0047084B" w:rsidRPr="0047084B" w14:paraId="347D9672" w14:textId="77777777" w:rsidTr="00552FD7">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AB784" w14:textId="77777777" w:rsidR="0047084B" w:rsidRPr="006C6F51" w:rsidRDefault="0047084B" w:rsidP="006C6F51">
            <w:pPr>
              <w:pStyle w:val="Sraopastraipa"/>
              <w:numPr>
                <w:ilvl w:val="0"/>
                <w:numId w:val="25"/>
              </w:numPr>
              <w:spacing w:after="200" w:line="276" w:lineRule="auto"/>
              <w:rPr>
                <w:rFonts w:ascii="Arial" w:eastAsia="Yu Mincho" w:hAnsi="Arial" w:cs="Arial"/>
                <w:lang w:eastAsia="lt-LT"/>
              </w:rPr>
            </w:pPr>
          </w:p>
        </w:tc>
        <w:tc>
          <w:tcPr>
            <w:tcW w:w="4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F1D64" w14:textId="77777777" w:rsidR="0047084B" w:rsidRPr="0047084B" w:rsidRDefault="0047084B">
            <w:pPr>
              <w:jc w:val="both"/>
              <w:rPr>
                <w:rFonts w:ascii="Arial" w:eastAsia="Yu Mincho" w:hAnsi="Arial" w:cs="Arial"/>
                <w:lang w:eastAsia="lt-LT"/>
              </w:rPr>
            </w:pPr>
            <w:r w:rsidRPr="0047084B">
              <w:rPr>
                <w:rFonts w:ascii="Arial" w:eastAsia="Yu Mincho" w:hAnsi="Arial" w:cs="Arial"/>
                <w:lang w:eastAsia="lt-LT"/>
              </w:rPr>
              <w:t>Tiekėjas yra padaręs rimtą profesinį pažeidimą, dėl kurio perkančioji organizacija abejoja tiekėjo sąžiningumu,</w:t>
            </w:r>
            <w:r w:rsidRPr="0047084B">
              <w:rPr>
                <w:rFonts w:ascii="Arial" w:eastAsia="Times New Roman" w:hAnsi="Arial" w:cs="Arial"/>
                <w:lang w:eastAsia="lt-LT"/>
              </w:rPr>
              <w:t xml:space="preserve"> kai jis </w:t>
            </w:r>
            <w:r w:rsidRPr="0047084B">
              <w:rPr>
                <w:rFonts w:ascii="Arial" w:eastAsia="Yu Mincho" w:hAnsi="Arial" w:cs="Arial"/>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76862" w14:textId="77777777" w:rsidR="0047084B" w:rsidRPr="0047084B" w:rsidRDefault="0047084B">
            <w:pPr>
              <w:jc w:val="both"/>
              <w:rPr>
                <w:rFonts w:ascii="Arial" w:eastAsia="Yu Mincho" w:hAnsi="Arial" w:cs="Arial"/>
                <w:b/>
                <w:bCs/>
                <w:lang w:eastAsia="lt-LT"/>
              </w:rPr>
            </w:pPr>
            <w:r w:rsidRPr="0047084B">
              <w:rPr>
                <w:rFonts w:ascii="Arial" w:eastAsia="Yu Mincho" w:hAnsi="Arial" w:cs="Arial"/>
                <w:b/>
                <w:bCs/>
                <w:lang w:eastAsia="lt-LT"/>
              </w:rPr>
              <w:t>VPĮ 46 straipsnio 4 dalies 7 punkto c papunktis</w:t>
            </w:r>
          </w:p>
          <w:p w14:paraId="38CC5663" w14:textId="77777777" w:rsidR="0047084B" w:rsidRPr="0047084B" w:rsidRDefault="0047084B">
            <w:pPr>
              <w:jc w:val="both"/>
              <w:rPr>
                <w:rFonts w:ascii="Arial" w:eastAsia="Yu Mincho" w:hAnsi="Arial" w:cs="Arial"/>
                <w:lang w:eastAsia="lt-LT"/>
              </w:rPr>
            </w:pPr>
          </w:p>
          <w:p w14:paraId="121AE531" w14:textId="77777777" w:rsidR="0047084B" w:rsidRPr="0047084B" w:rsidRDefault="0047084B">
            <w:pPr>
              <w:jc w:val="both"/>
              <w:rPr>
                <w:rFonts w:ascii="Arial" w:eastAsia="Yu Mincho" w:hAnsi="Arial" w:cs="Arial"/>
              </w:rPr>
            </w:pPr>
            <w:r w:rsidRPr="0047084B">
              <w:rPr>
                <w:rFonts w:ascii="Arial" w:eastAsia="Yu Mincho" w:hAnsi="Arial" w:cs="Arial"/>
                <w:lang w:eastAsia="lt-LT"/>
              </w:rPr>
              <w:t>EBVPD III dalies C11 punktas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73862" w14:textId="77777777" w:rsidR="0047084B" w:rsidRPr="0047084B" w:rsidRDefault="0047084B">
            <w:pPr>
              <w:jc w:val="both"/>
              <w:rPr>
                <w:rFonts w:ascii="Arial" w:eastAsia="Yu Mincho" w:hAnsi="Arial" w:cs="Arial"/>
              </w:rPr>
            </w:pPr>
            <w:r w:rsidRPr="0047084B">
              <w:rPr>
                <w:rFonts w:ascii="Arial" w:eastAsia="Yu Mincho" w:hAnsi="Arial" w:cs="Arial"/>
              </w:rPr>
              <w:t>Iš Lietuvoje įsteigtų subjektų įrodančių dokumentų nereikalaujama. Užtenka pateikto EBVPD.</w:t>
            </w:r>
          </w:p>
          <w:p w14:paraId="579AC830" w14:textId="77777777" w:rsidR="0047084B" w:rsidRDefault="0047084B">
            <w:pPr>
              <w:jc w:val="both"/>
              <w:rPr>
                <w:rFonts w:ascii="Arial" w:eastAsia="Yu Mincho" w:hAnsi="Arial" w:cs="Arial"/>
                <w:bCs/>
                <w:iCs/>
              </w:rPr>
            </w:pPr>
          </w:p>
          <w:p w14:paraId="11C5431E" w14:textId="77777777" w:rsidR="00447E42" w:rsidRPr="00447E42" w:rsidRDefault="00447E42" w:rsidP="00447E42">
            <w:pPr>
              <w:jc w:val="both"/>
              <w:rPr>
                <w:rFonts w:ascii="Arial" w:eastAsia="Yu Mincho" w:hAnsi="Arial" w:cs="Arial"/>
                <w:bCs/>
                <w:iCs/>
              </w:rPr>
            </w:pPr>
            <w:r w:rsidRPr="00447E42">
              <w:rPr>
                <w:rFonts w:ascii="Arial" w:eastAsia="Yu Mincho" w:hAnsi="Arial" w:cs="Arial"/>
                <w:bCs/>
                <w:iCs/>
              </w:rPr>
              <w:t>Dėl šio priedo 9.3 punkte nustatyto pašalinimo pagrindo:</w:t>
            </w:r>
          </w:p>
          <w:p w14:paraId="57AC9A9B" w14:textId="77777777" w:rsidR="00447E42" w:rsidRPr="00447E42" w:rsidRDefault="00447E42" w:rsidP="008A3381">
            <w:pPr>
              <w:jc w:val="both"/>
              <w:rPr>
                <w:rFonts w:ascii="Arial" w:eastAsia="Yu Mincho" w:hAnsi="Arial" w:cs="Arial"/>
                <w:bCs/>
                <w:iCs/>
              </w:rPr>
            </w:pPr>
            <w:r w:rsidRPr="00447E42">
              <w:rPr>
                <w:rFonts w:ascii="Arial" w:eastAsia="Yu Mincho" w:hAnsi="Arial" w:cs="Arial"/>
                <w:bCs/>
                <w:iCs/>
              </w:rPr>
              <w:t>Priimant sprendimus dėl tiekėjo pašalinimo iš pirkimo procedūros šiame punkte nurodytu pašalinimo pagrindu, be kita ko, atsižvelgiama į nacionalinėje duomenų bazėje adresu:</w:t>
            </w:r>
          </w:p>
          <w:p w14:paraId="67FEC94E" w14:textId="22A65EEF" w:rsidR="0047084B" w:rsidRPr="0047084B" w:rsidRDefault="008A3381" w:rsidP="00FB6E5A">
            <w:pPr>
              <w:jc w:val="both"/>
              <w:rPr>
                <w:rFonts w:ascii="Arial" w:eastAsia="Yu Mincho" w:hAnsi="Arial" w:cs="Arial"/>
                <w:bCs/>
                <w:iCs/>
              </w:rPr>
            </w:pPr>
            <w:hyperlink r:id="rId15" w:history="1">
              <w:r w:rsidRPr="000B7261">
                <w:rPr>
                  <w:rStyle w:val="Hipersaitas"/>
                  <w:rFonts w:ascii="Arial" w:eastAsia="Yu Mincho" w:hAnsi="Arial" w:cs="Arial"/>
                  <w:bCs/>
                  <w:iCs/>
                </w:rPr>
                <w:t>https://kt.gov.lt/lt/atviri-duomenys/diskvalifikavimas-is-viesuju-pirkimu</w:t>
              </w:r>
            </w:hyperlink>
            <w:r>
              <w:rPr>
                <w:rFonts w:ascii="Arial" w:eastAsia="Yu Mincho" w:hAnsi="Arial" w:cs="Arial"/>
                <w:bCs/>
                <w:iCs/>
              </w:rPr>
              <w:t xml:space="preserve"> </w:t>
            </w:r>
            <w:r w:rsidR="00447E42" w:rsidRPr="00447E42">
              <w:rPr>
                <w:rFonts w:ascii="Arial" w:eastAsia="Yu Mincho" w:hAnsi="Arial" w:cs="Arial"/>
                <w:bCs/>
                <w:iCs/>
              </w:rPr>
              <w:t>skelbiamą informaciją.</w:t>
            </w:r>
          </w:p>
        </w:tc>
      </w:tr>
    </w:tbl>
    <w:p w14:paraId="51015679" w14:textId="77777777" w:rsidR="0047084B" w:rsidRPr="0047084B" w:rsidRDefault="0047084B" w:rsidP="0047084B">
      <w:pPr>
        <w:pStyle w:val="Antrat1"/>
        <w:rPr>
          <w:rFonts w:ascii="Arial" w:hAnsi="Arial" w:cs="Arial"/>
          <w:sz w:val="22"/>
          <w:szCs w:val="22"/>
        </w:rPr>
      </w:pPr>
    </w:p>
    <w:bookmarkEnd w:id="2"/>
    <w:p w14:paraId="3B5F4F9A" w14:textId="77777777" w:rsidR="0047084B" w:rsidRDefault="0047084B" w:rsidP="0047084B">
      <w:pPr>
        <w:rPr>
          <w:rFonts w:ascii="Arial" w:eastAsia="Times New Roman" w:hAnsi="Arial" w:cs="Arial"/>
          <w:b/>
          <w:lang w:eastAsia="x-none"/>
        </w:rPr>
      </w:pPr>
    </w:p>
    <w:p w14:paraId="37A164F0" w14:textId="77777777" w:rsidR="00097463" w:rsidRPr="0047084B" w:rsidRDefault="00097463" w:rsidP="0047084B">
      <w:pPr>
        <w:rPr>
          <w:rFonts w:ascii="Arial" w:eastAsia="Times New Roman" w:hAnsi="Arial" w:cs="Arial"/>
          <w:b/>
          <w:lang w:eastAsia="x-none"/>
        </w:rPr>
      </w:pPr>
    </w:p>
    <w:p w14:paraId="0D550DB5" w14:textId="3F0F83F1" w:rsidR="00D264BF" w:rsidRPr="0047084B" w:rsidRDefault="00D264BF" w:rsidP="00D264BF">
      <w:pPr>
        <w:pStyle w:val="Sraopastraipa"/>
        <w:numPr>
          <w:ilvl w:val="0"/>
          <w:numId w:val="17"/>
        </w:numPr>
        <w:tabs>
          <w:tab w:val="left" w:pos="426"/>
        </w:tabs>
        <w:jc w:val="both"/>
        <w:rPr>
          <w:rFonts w:ascii="Arial" w:hAnsi="Arial" w:cs="Arial"/>
          <w:sz w:val="22"/>
          <w:szCs w:val="22"/>
          <w:lang w:eastAsia="lt-LT"/>
        </w:rPr>
      </w:pPr>
      <w:r w:rsidRPr="0047084B">
        <w:rPr>
          <w:rFonts w:ascii="Arial" w:hAnsi="Arial" w:cs="Arial"/>
          <w:b/>
          <w:color w:val="000000"/>
          <w:sz w:val="22"/>
          <w:szCs w:val="22"/>
        </w:rPr>
        <w:t>Reikalavimai kvalifikacijai</w:t>
      </w:r>
    </w:p>
    <w:p w14:paraId="579B80F7" w14:textId="77777777" w:rsidR="00D264BF" w:rsidRPr="0047084B" w:rsidRDefault="00D264BF" w:rsidP="00002D28">
      <w:pPr>
        <w:tabs>
          <w:tab w:val="left" w:pos="426"/>
        </w:tabs>
        <w:jc w:val="both"/>
        <w:rPr>
          <w:rFonts w:ascii="Arial" w:hAnsi="Arial" w:cs="Arial"/>
          <w:lang w:eastAsia="lt-LT"/>
        </w:rPr>
      </w:pPr>
    </w:p>
    <w:tbl>
      <w:tblPr>
        <w:tblStyle w:val="TableGrid1"/>
        <w:tblW w:w="14469" w:type="dxa"/>
        <w:tblInd w:w="-572" w:type="dxa"/>
        <w:tblLayout w:type="fixed"/>
        <w:tblLook w:val="04A0" w:firstRow="1" w:lastRow="0" w:firstColumn="1" w:lastColumn="0" w:noHBand="0" w:noVBand="1"/>
      </w:tblPr>
      <w:tblGrid>
        <w:gridCol w:w="1134"/>
        <w:gridCol w:w="3544"/>
        <w:gridCol w:w="1843"/>
        <w:gridCol w:w="7938"/>
        <w:gridCol w:w="10"/>
      </w:tblGrid>
      <w:tr w:rsidR="009C0A3A" w:rsidRPr="0047084B" w14:paraId="34E8DA6A" w14:textId="77777777" w:rsidTr="00552FD7">
        <w:tc>
          <w:tcPr>
            <w:tcW w:w="1134" w:type="dxa"/>
            <w:shd w:val="clear" w:color="auto" w:fill="F2F2F2" w:themeFill="background1" w:themeFillShade="F2"/>
          </w:tcPr>
          <w:p w14:paraId="5EBC4935" w14:textId="1C232B94" w:rsidR="009C0A3A" w:rsidRPr="0047084B" w:rsidRDefault="009C0A3A" w:rsidP="009C0A3A">
            <w:pPr>
              <w:pStyle w:val="Sraopastraipa"/>
              <w:spacing w:before="60"/>
              <w:ind w:left="0"/>
              <w:jc w:val="center"/>
              <w:rPr>
                <w:rFonts w:ascii="Arial" w:hAnsi="Arial" w:cs="Arial"/>
                <w:b/>
                <w:bCs/>
                <w:color w:val="000000" w:themeColor="text1"/>
                <w:sz w:val="22"/>
                <w:szCs w:val="22"/>
              </w:rPr>
            </w:pPr>
            <w:r w:rsidRPr="0047084B">
              <w:rPr>
                <w:rFonts w:ascii="Arial" w:hAnsi="Arial" w:cs="Arial"/>
                <w:b/>
                <w:bCs/>
                <w:color w:val="000000" w:themeColor="text1"/>
                <w:sz w:val="22"/>
                <w:szCs w:val="22"/>
              </w:rPr>
              <w:t>Eil. Nr.</w:t>
            </w:r>
          </w:p>
        </w:tc>
        <w:tc>
          <w:tcPr>
            <w:tcW w:w="3544" w:type="dxa"/>
            <w:shd w:val="clear" w:color="auto" w:fill="F2F2F2" w:themeFill="background1" w:themeFillShade="F2"/>
          </w:tcPr>
          <w:p w14:paraId="78516BAA" w14:textId="06A5EE40" w:rsidR="009C0A3A" w:rsidRPr="0047084B" w:rsidRDefault="009C0A3A" w:rsidP="009C0A3A">
            <w:pPr>
              <w:pStyle w:val="Sraopastraipa"/>
              <w:spacing w:before="60"/>
              <w:ind w:left="1080"/>
              <w:jc w:val="center"/>
              <w:rPr>
                <w:rFonts w:ascii="Arial" w:hAnsi="Arial" w:cs="Arial"/>
                <w:b/>
                <w:bCs/>
                <w:color w:val="000000" w:themeColor="text1"/>
                <w:sz w:val="22"/>
                <w:szCs w:val="22"/>
              </w:rPr>
            </w:pPr>
            <w:r w:rsidRPr="0047084B">
              <w:rPr>
                <w:rFonts w:ascii="Arial" w:hAnsi="Arial" w:cs="Arial"/>
                <w:b/>
                <w:bCs/>
                <w:color w:val="000000" w:themeColor="text1"/>
                <w:sz w:val="22"/>
                <w:szCs w:val="22"/>
              </w:rPr>
              <w:t>Reikalavimas</w:t>
            </w:r>
          </w:p>
        </w:tc>
        <w:tc>
          <w:tcPr>
            <w:tcW w:w="1843" w:type="dxa"/>
            <w:shd w:val="clear" w:color="auto" w:fill="F2F2F2" w:themeFill="background1" w:themeFillShade="F2"/>
          </w:tcPr>
          <w:p w14:paraId="669C4ACC" w14:textId="47B34E07" w:rsidR="009C0A3A" w:rsidRPr="0047084B" w:rsidRDefault="009C0A3A" w:rsidP="009C0A3A">
            <w:pPr>
              <w:spacing w:before="60"/>
              <w:jc w:val="center"/>
              <w:rPr>
                <w:rFonts w:ascii="Arial" w:hAnsi="Arial" w:cs="Arial"/>
                <w:b/>
                <w:bCs/>
                <w:color w:val="000000" w:themeColor="text1"/>
              </w:rPr>
            </w:pPr>
            <w:r w:rsidRPr="0047084B">
              <w:rPr>
                <w:rFonts w:ascii="Arial" w:hAnsi="Arial" w:cs="Arial"/>
                <w:b/>
                <w:bCs/>
                <w:color w:val="000000" w:themeColor="text1"/>
              </w:rPr>
              <w:t>Taikoma</w:t>
            </w:r>
          </w:p>
        </w:tc>
        <w:tc>
          <w:tcPr>
            <w:tcW w:w="7948" w:type="dxa"/>
            <w:gridSpan w:val="2"/>
            <w:shd w:val="clear" w:color="auto" w:fill="F2F2F2" w:themeFill="background1" w:themeFillShade="F2"/>
          </w:tcPr>
          <w:p w14:paraId="3EF7BEAA" w14:textId="798D4527" w:rsidR="009C0A3A" w:rsidRPr="0047084B" w:rsidRDefault="009C0A3A" w:rsidP="009C0A3A">
            <w:pPr>
              <w:tabs>
                <w:tab w:val="left" w:pos="851"/>
              </w:tabs>
              <w:spacing w:before="60"/>
              <w:ind w:left="142"/>
              <w:jc w:val="center"/>
              <w:rPr>
                <w:rFonts w:ascii="Arial" w:hAnsi="Arial" w:cs="Arial"/>
                <w:b/>
                <w:iCs/>
              </w:rPr>
            </w:pPr>
            <w:r w:rsidRPr="0047084B">
              <w:rPr>
                <w:rFonts w:ascii="Arial" w:hAnsi="Arial" w:cs="Arial"/>
                <w:b/>
                <w:iCs/>
              </w:rPr>
              <w:t>Pateikiami dokumentai</w:t>
            </w:r>
          </w:p>
          <w:p w14:paraId="112E3661" w14:textId="4874AC03" w:rsidR="009C0A3A" w:rsidRPr="0047084B" w:rsidRDefault="009C0A3A" w:rsidP="009C0A3A">
            <w:pPr>
              <w:pStyle w:val="Sraopastraipa"/>
              <w:spacing w:before="60"/>
              <w:ind w:left="1080"/>
              <w:jc w:val="both"/>
              <w:rPr>
                <w:rFonts w:ascii="Arial" w:hAnsi="Arial" w:cs="Arial"/>
                <w:color w:val="000000" w:themeColor="text1"/>
                <w:sz w:val="22"/>
                <w:szCs w:val="22"/>
              </w:rPr>
            </w:pPr>
          </w:p>
        </w:tc>
      </w:tr>
      <w:tr w:rsidR="00235633" w:rsidRPr="0047084B" w14:paraId="793D6034" w14:textId="77777777" w:rsidTr="0003408F">
        <w:trPr>
          <w:gridAfter w:val="1"/>
          <w:wAfter w:w="10" w:type="dxa"/>
          <w:trHeight w:val="1550"/>
        </w:trPr>
        <w:tc>
          <w:tcPr>
            <w:tcW w:w="1134" w:type="dxa"/>
            <w:tcBorders>
              <w:bottom w:val="single" w:sz="4" w:space="0" w:color="000000"/>
            </w:tcBorders>
            <w:vAlign w:val="center"/>
          </w:tcPr>
          <w:p w14:paraId="640FF0AB" w14:textId="77777777" w:rsidR="00235633" w:rsidRPr="0047084B" w:rsidRDefault="00235633" w:rsidP="00FC67A0">
            <w:pPr>
              <w:jc w:val="both"/>
              <w:rPr>
                <w:rFonts w:ascii="Arial" w:hAnsi="Arial" w:cs="Arial"/>
              </w:rPr>
            </w:pPr>
            <w:r w:rsidRPr="0047084B">
              <w:rPr>
                <w:rFonts w:ascii="Arial" w:hAnsi="Arial" w:cs="Arial"/>
              </w:rPr>
              <w:t>1.</w:t>
            </w:r>
          </w:p>
        </w:tc>
        <w:tc>
          <w:tcPr>
            <w:tcW w:w="3544" w:type="dxa"/>
            <w:tcBorders>
              <w:bottom w:val="single" w:sz="4" w:space="0" w:color="000000"/>
            </w:tcBorders>
            <w:shd w:val="clear" w:color="auto" w:fill="auto"/>
            <w:vAlign w:val="center"/>
          </w:tcPr>
          <w:p w14:paraId="5290B9FE" w14:textId="77777777" w:rsidR="00235633" w:rsidRPr="0047084B" w:rsidRDefault="00235633" w:rsidP="00FC67A0">
            <w:pPr>
              <w:jc w:val="both"/>
              <w:rPr>
                <w:rFonts w:ascii="Arial" w:hAnsi="Arial" w:cs="Arial"/>
              </w:rPr>
            </w:pPr>
            <w:r w:rsidRPr="0047084B">
              <w:rPr>
                <w:rFonts w:ascii="Arial" w:hAnsi="Arial" w:cs="Arial"/>
              </w:rPr>
              <w:t>Tiekėjas, tiekėjų grupės partneriai kartu, subtiekėjai ir kiti asmenys, kurių pajėgumais remiasi tiekėjas, pirkimo sutarties vykdymui turi turėti specialistus, nurodytus šio punkto papunkčiuose.</w:t>
            </w:r>
          </w:p>
          <w:p w14:paraId="153C385E" w14:textId="77777777" w:rsidR="00235633" w:rsidRPr="0047084B" w:rsidRDefault="00235633" w:rsidP="00FC67A0">
            <w:pPr>
              <w:jc w:val="both"/>
              <w:rPr>
                <w:rFonts w:ascii="Arial" w:hAnsi="Arial" w:cs="Arial"/>
              </w:rPr>
            </w:pPr>
          </w:p>
          <w:p w14:paraId="1CD4BADB" w14:textId="6F3C68DC" w:rsidR="00020037" w:rsidRPr="0047084B" w:rsidRDefault="00235633" w:rsidP="00FC67A0">
            <w:pPr>
              <w:jc w:val="both"/>
              <w:rPr>
                <w:rFonts w:ascii="Arial" w:hAnsi="Arial" w:cs="Arial"/>
              </w:rPr>
            </w:pPr>
            <w:r w:rsidRPr="0047084B">
              <w:rPr>
                <w:rFonts w:ascii="Arial" w:hAnsi="Arial" w:cs="Arial"/>
              </w:rPr>
              <w:t>Pastabos:</w:t>
            </w:r>
          </w:p>
          <w:p w14:paraId="5755C8CC" w14:textId="77777777" w:rsidR="00235633" w:rsidRPr="0047084B" w:rsidRDefault="00235633" w:rsidP="00FC67A0">
            <w:pPr>
              <w:jc w:val="both"/>
              <w:rPr>
                <w:rFonts w:ascii="Arial" w:hAnsi="Arial" w:cs="Arial"/>
              </w:rPr>
            </w:pPr>
            <w:r w:rsidRPr="0047084B">
              <w:rPr>
                <w:rFonts w:ascii="Arial" w:hAnsi="Arial" w:cs="Arial"/>
              </w:rPr>
              <w:t>1) Specialistas gali būti siūlomas vienai ar kelioms pozicijoms, jei jis turi teisę ar kvalifikaciją pagal šiame punkte nurodytus reikalavimus.</w:t>
            </w:r>
          </w:p>
          <w:p w14:paraId="11051381" w14:textId="77777777" w:rsidR="00235633" w:rsidRPr="0047084B" w:rsidRDefault="00235633" w:rsidP="00FC67A0">
            <w:pPr>
              <w:jc w:val="both"/>
              <w:rPr>
                <w:rFonts w:ascii="Arial" w:hAnsi="Arial" w:cs="Arial"/>
              </w:rPr>
            </w:pPr>
            <w:r w:rsidRPr="0047084B">
              <w:rPr>
                <w:rFonts w:ascii="Arial" w:hAnsi="Arial" w:cs="Arial"/>
              </w:rPr>
              <w:t>2) Tinkamais taip pat laikomi tokie atestatai, kurie apima platesnes statinių grupes.</w:t>
            </w:r>
          </w:p>
          <w:p w14:paraId="0AC9E3BB" w14:textId="77777777" w:rsidR="00235633" w:rsidRPr="0047084B" w:rsidRDefault="00235633" w:rsidP="00FC67A0">
            <w:pPr>
              <w:jc w:val="both"/>
              <w:rPr>
                <w:rFonts w:ascii="Arial" w:hAnsi="Arial" w:cs="Arial"/>
              </w:rPr>
            </w:pPr>
          </w:p>
        </w:tc>
        <w:tc>
          <w:tcPr>
            <w:tcW w:w="1843" w:type="dxa"/>
            <w:tcBorders>
              <w:bottom w:val="single" w:sz="4" w:space="0" w:color="000000"/>
            </w:tcBorders>
            <w:shd w:val="clear" w:color="auto" w:fill="auto"/>
            <w:vAlign w:val="center"/>
          </w:tcPr>
          <w:p w14:paraId="7E322252" w14:textId="77777777" w:rsidR="00235633" w:rsidRPr="0047084B" w:rsidRDefault="00235633" w:rsidP="00FC67A0">
            <w:pPr>
              <w:spacing w:before="60"/>
              <w:ind w:left="34"/>
              <w:jc w:val="both"/>
              <w:rPr>
                <w:rFonts w:ascii="Arial" w:hAnsi="Arial" w:cs="Arial"/>
                <w:color w:val="000000"/>
              </w:rPr>
            </w:pPr>
          </w:p>
        </w:tc>
        <w:tc>
          <w:tcPr>
            <w:tcW w:w="7938" w:type="dxa"/>
            <w:vMerge w:val="restart"/>
          </w:tcPr>
          <w:p w14:paraId="289B5106" w14:textId="77777777" w:rsidR="00235633" w:rsidRPr="0047084B" w:rsidRDefault="00235633" w:rsidP="00FC67A0">
            <w:pPr>
              <w:jc w:val="both"/>
              <w:rPr>
                <w:rFonts w:ascii="Arial" w:hAnsi="Arial" w:cs="Arial"/>
              </w:rPr>
            </w:pPr>
            <w:r w:rsidRPr="0047084B">
              <w:rPr>
                <w:rFonts w:ascii="Arial" w:hAnsi="Arial" w:cs="Arial"/>
              </w:rPr>
              <w:t xml:space="preserve"> 1.</w:t>
            </w:r>
            <w:r w:rsidRPr="0047084B">
              <w:rPr>
                <w:rFonts w:ascii="Arial" w:hAnsi="Arial" w:cs="Arial"/>
              </w:rPr>
              <w:tab/>
              <w:t>Tiekėjo ar jo įgalioto asmens parašu  patvirtintas specialistų (-o), kurie (-is) bus atsakingi (-as)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(-os) darbovietė (-ės).</w:t>
            </w:r>
          </w:p>
          <w:p w14:paraId="69800F45" w14:textId="7BBD589D" w:rsidR="00235633" w:rsidRPr="0047084B" w:rsidRDefault="00235633" w:rsidP="00FC67A0">
            <w:pPr>
              <w:jc w:val="both"/>
              <w:rPr>
                <w:rFonts w:ascii="Arial" w:hAnsi="Arial" w:cs="Arial"/>
              </w:rPr>
            </w:pPr>
            <w:r w:rsidRPr="1E553F49">
              <w:rPr>
                <w:rFonts w:ascii="Arial" w:hAnsi="Arial" w:cs="Arial"/>
              </w:rPr>
              <w:t>2.</w:t>
            </w:r>
            <w:r>
              <w:tab/>
            </w:r>
            <w:r w:rsidRPr="1E553F49">
              <w:rPr>
                <w:rFonts w:ascii="Arial" w:hAnsi="Arial" w:cs="Arial"/>
              </w:rPr>
              <w:t>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w:t>
            </w:r>
            <w:r w:rsidRPr="240A0333">
              <w:rPr>
                <w:rFonts w:ascii="Arial" w:hAnsi="Arial" w:cs="Arial"/>
              </w:rPr>
              <w:t>o darbuotojas</w:t>
            </w:r>
            <w:r w:rsidRPr="1E553F49">
              <w:rPr>
                <w:rFonts w:ascii="Arial" w:hAnsi="Arial" w:cs="Arial"/>
              </w:rPr>
              <w:t>).</w:t>
            </w:r>
          </w:p>
          <w:p w14:paraId="3708DB06" w14:textId="77777777" w:rsidR="00235633" w:rsidRDefault="00235633" w:rsidP="003A5C73">
            <w:pPr>
              <w:jc w:val="both"/>
              <w:rPr>
                <w:rFonts w:ascii="Arial" w:hAnsi="Arial" w:cs="Arial"/>
              </w:rPr>
            </w:pPr>
            <w:r w:rsidRPr="0047084B">
              <w:rPr>
                <w:rFonts w:ascii="Arial" w:hAnsi="Arial" w:cs="Arial"/>
              </w:rPr>
              <w:t>3.</w:t>
            </w:r>
            <w:r w:rsidRPr="0047084B">
              <w:rPr>
                <w:rFonts w:ascii="Arial" w:hAnsi="Arial" w:cs="Arial"/>
              </w:rPr>
              <w:tab/>
              <w:t>Kiekvieno specialisto kvalifikaciją pagrindžiantys dokumentai pagal kiekvieną šio punkto papunktį:</w:t>
            </w:r>
            <w:r w:rsidRPr="00D9620F">
              <w:rPr>
                <w:rFonts w:ascii="Arial" w:hAnsi="Arial" w:cs="Arial"/>
              </w:rPr>
              <w:t xml:space="preserve"> </w:t>
            </w:r>
          </w:p>
          <w:p w14:paraId="0A84D16B" w14:textId="6B264A9A" w:rsidR="00235633" w:rsidRPr="00D9620F" w:rsidRDefault="00235633" w:rsidP="003A5C73">
            <w:pPr>
              <w:jc w:val="both"/>
              <w:rPr>
                <w:rFonts w:ascii="Arial" w:hAnsi="Arial" w:cs="Arial"/>
              </w:rPr>
            </w:pPr>
            <w:r w:rsidRPr="00D9620F">
              <w:rPr>
                <w:rFonts w:ascii="Arial" w:hAnsi="Arial" w:cs="Arial"/>
              </w:rPr>
              <w:t>Lietuvos Respublikos aplinkos ministerijos, VĮ “Statybos sektoriaus vystymo agentūra“ tiekėjo siūlomam specialistui išduoto kvalifikacijos atestato arba, jeigu  specialistas yra iš užsienio valstybės (tiekėjas registruotas Europos Sąjungos valstybėje narėje, Europos ekonominės erdvės valstybėje narėje, Šveicarijos Konfederacijoje arba trečiojoje šalyje), Teisės pripažinimo dokumento*, suteikiančio teisę  užsiimti su pirkimo objektu susijusia veikla, patvirtinta kopija;</w:t>
            </w:r>
          </w:p>
          <w:p w14:paraId="2462AF0B" w14:textId="7E4C51A0" w:rsidR="00235633" w:rsidRPr="00D9620F" w:rsidRDefault="00235633" w:rsidP="003A5C73">
            <w:pPr>
              <w:jc w:val="both"/>
              <w:rPr>
                <w:rFonts w:ascii="Arial" w:hAnsi="Arial" w:cs="Arial"/>
              </w:rPr>
            </w:pPr>
            <w:r w:rsidRPr="00D9620F">
              <w:rPr>
                <w:rFonts w:ascii="Arial" w:hAnsi="Arial" w:cs="Arial"/>
              </w:rPr>
              <w:lastRenderedPageBreak/>
              <w:t xml:space="preserve">*Vietoj Teisės pripažinimo dokumento užsienio valstybės specialistas gali pateikti tiekėjo kilmės šalies kompetentingų institucijų išduotus dokumentus dėl teisės užsiimti su pirkimo objektu susijusia veikla ir valstybės įmonei Statybos </w:t>
            </w:r>
            <w:r>
              <w:rPr>
                <w:rFonts w:ascii="Arial" w:hAnsi="Arial" w:cs="Arial"/>
              </w:rPr>
              <w:t xml:space="preserve">sektoriaus vystymo </w:t>
            </w:r>
            <w:r w:rsidRPr="240A0333">
              <w:rPr>
                <w:rFonts w:ascii="Arial" w:hAnsi="Arial" w:cs="Arial"/>
              </w:rPr>
              <w:t>agentūrai</w:t>
            </w:r>
            <w:r w:rsidRPr="00D9620F">
              <w:rPr>
                <w:rFonts w:ascii="Arial" w:hAnsi="Arial" w:cs="Arial"/>
              </w:rPr>
              <w:t xml:space="preserve"> pateikto prašymo (su gavimo žyma, prašymo formą galima rasti </w:t>
            </w:r>
            <w:hyperlink r:id="rId16">
              <w:r w:rsidRPr="4E951AF1">
                <w:rPr>
                  <w:rStyle w:val="Hipersaitas"/>
                  <w:rFonts w:ascii="Arial" w:hAnsi="Arial" w:cs="Arial"/>
                </w:rPr>
                <w:t>https://www.ssva.lt/cms/registrai</w:t>
              </w:r>
            </w:hyperlink>
            <w:r>
              <w:rPr>
                <w:rFonts w:ascii="Arial" w:hAnsi="Arial" w:cs="Arial"/>
              </w:rPr>
              <w:t>)</w:t>
            </w:r>
            <w:r w:rsidRPr="00D9620F">
              <w:rPr>
                <w:rFonts w:ascii="Arial" w:hAnsi="Arial" w:cs="Arial"/>
              </w:rPr>
              <w:t xml:space="preserve"> išduoti Teisės pripažinimo dokumentą patvirtintą kopiją. Tačiau iki sutarties pasirašymo užsienio šalies tiekėjas privalės pateikti specialisto teisės pripažinimo dokumentą.</w:t>
            </w:r>
          </w:p>
          <w:p w14:paraId="70D6BDD4" w14:textId="78E2032C" w:rsidR="00235633" w:rsidRPr="0047084B" w:rsidRDefault="00235633" w:rsidP="00FC67A0">
            <w:pPr>
              <w:pStyle w:val="Pagrindinistekstas"/>
              <w:tabs>
                <w:tab w:val="left" w:pos="567"/>
                <w:tab w:val="left" w:pos="851"/>
                <w:tab w:val="left" w:pos="1276"/>
              </w:tabs>
              <w:rPr>
                <w:rFonts w:ascii="Arial" w:eastAsia="Calibri" w:hAnsi="Arial" w:cs="Arial"/>
                <w:sz w:val="22"/>
                <w:szCs w:val="22"/>
                <w:lang w:val="lt-LT"/>
              </w:rPr>
            </w:pPr>
          </w:p>
        </w:tc>
      </w:tr>
      <w:tr w:rsidR="00235633" w:rsidRPr="0047084B" w14:paraId="4B60198C" w14:textId="77777777" w:rsidTr="0003408F">
        <w:trPr>
          <w:gridAfter w:val="1"/>
          <w:wAfter w:w="10" w:type="dxa"/>
          <w:trHeight w:val="493"/>
        </w:trPr>
        <w:tc>
          <w:tcPr>
            <w:tcW w:w="1134" w:type="dxa"/>
            <w:tcBorders>
              <w:bottom w:val="nil"/>
            </w:tcBorders>
            <w:shd w:val="clear" w:color="auto" w:fill="auto"/>
            <w:vAlign w:val="center"/>
          </w:tcPr>
          <w:p w14:paraId="42A0A433" w14:textId="76D4C8E0" w:rsidR="00235633" w:rsidRPr="0047084B" w:rsidRDefault="00235633" w:rsidP="00FC67A0">
            <w:pPr>
              <w:tabs>
                <w:tab w:val="left" w:pos="851"/>
              </w:tabs>
              <w:spacing w:before="60"/>
              <w:jc w:val="both"/>
              <w:rPr>
                <w:rFonts w:ascii="Arial" w:hAnsi="Arial" w:cs="Arial"/>
                <w:iCs/>
              </w:rPr>
            </w:pPr>
            <w:r w:rsidRPr="0047084B">
              <w:rPr>
                <w:rFonts w:ascii="Arial" w:hAnsi="Arial" w:cs="Arial"/>
                <w:iCs/>
              </w:rPr>
              <w:t>1.1.</w:t>
            </w:r>
          </w:p>
        </w:tc>
        <w:tc>
          <w:tcPr>
            <w:tcW w:w="3544" w:type="dxa"/>
            <w:tcBorders>
              <w:bottom w:val="nil"/>
            </w:tcBorders>
            <w:shd w:val="clear" w:color="auto" w:fill="auto"/>
            <w:vAlign w:val="center"/>
          </w:tcPr>
          <w:p w14:paraId="771A00B7" w14:textId="77777777" w:rsidR="00BC52FD" w:rsidRDefault="00235633" w:rsidP="00FC67A0">
            <w:pPr>
              <w:jc w:val="both"/>
              <w:rPr>
                <w:rFonts w:ascii="Arial" w:hAnsi="Arial" w:cs="Arial"/>
              </w:rPr>
            </w:pPr>
            <w:r w:rsidRPr="0047084B">
              <w:rPr>
                <w:rFonts w:ascii="Arial" w:hAnsi="Arial" w:cs="Arial"/>
              </w:rPr>
              <w:t xml:space="preserve">Bent 1 (vieną)  </w:t>
            </w:r>
            <w:r w:rsidRPr="0047084B">
              <w:rPr>
                <w:rFonts w:ascii="Arial" w:hAnsi="Arial" w:cs="Arial"/>
                <w:b/>
                <w:bCs/>
              </w:rPr>
              <w:t>ypatingo statinio statybos vadovą</w:t>
            </w:r>
            <w:r w:rsidR="00BC52FD">
              <w:rPr>
                <w:rFonts w:ascii="Arial" w:hAnsi="Arial" w:cs="Arial"/>
                <w:b/>
                <w:bCs/>
              </w:rPr>
              <w:t>:</w:t>
            </w:r>
            <w:r w:rsidRPr="0047084B">
              <w:rPr>
                <w:rFonts w:ascii="Arial" w:hAnsi="Arial" w:cs="Arial"/>
              </w:rPr>
              <w:t xml:space="preserve"> </w:t>
            </w:r>
          </w:p>
          <w:p w14:paraId="27C8155E" w14:textId="7B869F7C" w:rsidR="00235633" w:rsidRPr="0047084B" w:rsidRDefault="00235633" w:rsidP="00FC67A0">
            <w:pPr>
              <w:jc w:val="both"/>
              <w:rPr>
                <w:rFonts w:ascii="Arial" w:hAnsi="Arial" w:cs="Arial"/>
              </w:rPr>
            </w:pPr>
            <w:r w:rsidRPr="0047084B">
              <w:rPr>
                <w:rFonts w:ascii="Arial" w:hAnsi="Arial" w:cs="Arial"/>
              </w:rPr>
              <w:lastRenderedPageBreak/>
              <w:t>statinių grupės –  gyvenamieji pastatai</w:t>
            </w:r>
            <w:r w:rsidR="00BC52FD">
              <w:rPr>
                <w:rFonts w:ascii="Arial" w:hAnsi="Arial" w:cs="Arial"/>
              </w:rPr>
              <w:t xml:space="preserve"> (daugiabučiai)</w:t>
            </w:r>
            <w:r w:rsidRPr="0047084B">
              <w:rPr>
                <w:rFonts w:ascii="Arial" w:hAnsi="Arial" w:cs="Arial"/>
              </w:rPr>
              <w:t>.</w:t>
            </w:r>
          </w:p>
          <w:p w14:paraId="41E86CA6" w14:textId="74BD308C" w:rsidR="00235633" w:rsidRPr="0047084B" w:rsidRDefault="00235633" w:rsidP="00FC67A0">
            <w:pPr>
              <w:jc w:val="both"/>
              <w:rPr>
                <w:rFonts w:ascii="Arial" w:hAnsi="Arial" w:cs="Arial"/>
                <w:b/>
                <w:bCs/>
                <w:i/>
                <w:iCs/>
              </w:rPr>
            </w:pPr>
          </w:p>
        </w:tc>
        <w:tc>
          <w:tcPr>
            <w:tcW w:w="1843" w:type="dxa"/>
            <w:tcBorders>
              <w:bottom w:val="nil"/>
            </w:tcBorders>
            <w:shd w:val="clear" w:color="auto" w:fill="auto"/>
            <w:vAlign w:val="center"/>
          </w:tcPr>
          <w:p w14:paraId="0C9CEA4F" w14:textId="6BEEDCB7" w:rsidR="00235633" w:rsidRPr="0047084B" w:rsidRDefault="00FA7C5A" w:rsidP="00235633">
            <w:pPr>
              <w:spacing w:before="60"/>
              <w:jc w:val="both"/>
              <w:rPr>
                <w:rFonts w:ascii="Arial" w:hAnsi="Arial" w:cs="Arial"/>
                <w:color w:val="000000"/>
              </w:rPr>
            </w:pPr>
            <w:r w:rsidRPr="0047084B">
              <w:rPr>
                <w:rFonts w:ascii="Arial" w:hAnsi="Arial" w:cs="Arial"/>
                <w:i/>
                <w:iCs/>
              </w:rPr>
              <w:lastRenderedPageBreak/>
              <w:t>(Taikomas</w:t>
            </w:r>
            <w:r w:rsidR="00C729FD">
              <w:rPr>
                <w:rFonts w:ascii="Arial" w:hAnsi="Arial" w:cs="Arial"/>
                <w:i/>
                <w:iCs/>
              </w:rPr>
              <w:t>:</w:t>
            </w:r>
            <w:r w:rsidRPr="0047084B">
              <w:rPr>
                <w:rFonts w:ascii="Arial" w:hAnsi="Arial" w:cs="Arial"/>
                <w:i/>
                <w:iCs/>
              </w:rPr>
              <w:t xml:space="preserve"> </w:t>
            </w:r>
            <w:r>
              <w:rPr>
                <w:rFonts w:ascii="Arial" w:hAnsi="Arial" w:cs="Arial"/>
                <w:i/>
                <w:iCs/>
              </w:rPr>
              <w:t>1</w:t>
            </w:r>
            <w:r w:rsidR="00BE5D06">
              <w:rPr>
                <w:rFonts w:ascii="Arial" w:hAnsi="Arial" w:cs="Arial"/>
                <w:i/>
                <w:iCs/>
              </w:rPr>
              <w:t>;</w:t>
            </w:r>
            <w:r w:rsidR="003303E1">
              <w:rPr>
                <w:rFonts w:ascii="Arial" w:hAnsi="Arial" w:cs="Arial"/>
                <w:i/>
                <w:iCs/>
              </w:rPr>
              <w:t>2</w:t>
            </w:r>
            <w:r w:rsidR="008F60A8">
              <w:rPr>
                <w:rFonts w:ascii="Arial" w:hAnsi="Arial" w:cs="Arial"/>
                <w:i/>
                <w:iCs/>
              </w:rPr>
              <w:t>;</w:t>
            </w:r>
            <w:r w:rsidRPr="0047084B">
              <w:rPr>
                <w:rFonts w:ascii="Arial" w:hAnsi="Arial" w:cs="Arial"/>
                <w:i/>
                <w:iCs/>
              </w:rPr>
              <w:t xml:space="preserve"> pirkimo objekto dalims)</w:t>
            </w:r>
          </w:p>
        </w:tc>
        <w:tc>
          <w:tcPr>
            <w:tcW w:w="7938" w:type="dxa"/>
            <w:vMerge/>
          </w:tcPr>
          <w:p w14:paraId="48F0725C" w14:textId="2B2CF9D8" w:rsidR="00235633" w:rsidRPr="0047084B" w:rsidRDefault="00235633" w:rsidP="003A5C73">
            <w:pPr>
              <w:jc w:val="both"/>
              <w:rPr>
                <w:rFonts w:ascii="Arial" w:hAnsi="Arial" w:cs="Arial"/>
              </w:rPr>
            </w:pPr>
          </w:p>
        </w:tc>
      </w:tr>
      <w:tr w:rsidR="00235633" w:rsidRPr="0047084B" w14:paraId="2BADBA1C" w14:textId="77777777" w:rsidTr="0003408F">
        <w:trPr>
          <w:gridAfter w:val="1"/>
          <w:wAfter w:w="10" w:type="dxa"/>
          <w:trHeight w:val="975"/>
        </w:trPr>
        <w:tc>
          <w:tcPr>
            <w:tcW w:w="1134" w:type="dxa"/>
            <w:tcBorders>
              <w:top w:val="nil"/>
            </w:tcBorders>
            <w:shd w:val="clear" w:color="auto" w:fill="auto"/>
            <w:vAlign w:val="center"/>
          </w:tcPr>
          <w:p w14:paraId="0FCDDCC0" w14:textId="6DE8B8C7" w:rsidR="00235633" w:rsidRPr="0047084B" w:rsidRDefault="00235633" w:rsidP="00FC67A0">
            <w:pPr>
              <w:tabs>
                <w:tab w:val="left" w:pos="851"/>
              </w:tabs>
              <w:spacing w:before="60"/>
              <w:jc w:val="both"/>
              <w:rPr>
                <w:rFonts w:ascii="Arial" w:hAnsi="Arial" w:cs="Arial"/>
                <w:iCs/>
              </w:rPr>
            </w:pPr>
          </w:p>
        </w:tc>
        <w:tc>
          <w:tcPr>
            <w:tcW w:w="3544" w:type="dxa"/>
            <w:tcBorders>
              <w:top w:val="nil"/>
            </w:tcBorders>
            <w:shd w:val="clear" w:color="auto" w:fill="auto"/>
            <w:vAlign w:val="center"/>
          </w:tcPr>
          <w:p w14:paraId="2CD62974" w14:textId="696B9E30" w:rsidR="00235633" w:rsidRPr="0047084B" w:rsidRDefault="00235633" w:rsidP="00FC67A0">
            <w:pPr>
              <w:jc w:val="both"/>
              <w:rPr>
                <w:rFonts w:ascii="Arial" w:hAnsi="Arial" w:cs="Arial"/>
                <w:b/>
                <w:bCs/>
                <w:i/>
                <w:iCs/>
              </w:rPr>
            </w:pPr>
          </w:p>
        </w:tc>
        <w:tc>
          <w:tcPr>
            <w:tcW w:w="1843" w:type="dxa"/>
            <w:tcBorders>
              <w:top w:val="nil"/>
            </w:tcBorders>
            <w:shd w:val="clear" w:color="auto" w:fill="auto"/>
            <w:vAlign w:val="center"/>
          </w:tcPr>
          <w:p w14:paraId="2F011BA9" w14:textId="0C171E0E" w:rsidR="00235633" w:rsidRPr="0047084B" w:rsidRDefault="00235633" w:rsidP="00FC67A0">
            <w:pPr>
              <w:spacing w:before="60"/>
              <w:ind w:left="34"/>
              <w:jc w:val="both"/>
              <w:rPr>
                <w:rFonts w:ascii="Arial" w:hAnsi="Arial" w:cs="Arial"/>
                <w:color w:val="000000"/>
              </w:rPr>
            </w:pPr>
          </w:p>
        </w:tc>
        <w:tc>
          <w:tcPr>
            <w:tcW w:w="7938" w:type="dxa"/>
            <w:vMerge/>
          </w:tcPr>
          <w:p w14:paraId="7FCE62B5" w14:textId="77777777" w:rsidR="00235633" w:rsidRPr="0047084B" w:rsidRDefault="00235633" w:rsidP="00FC67A0">
            <w:pPr>
              <w:pStyle w:val="Pagrindinistekstas"/>
              <w:rPr>
                <w:rFonts w:ascii="Arial" w:hAnsi="Arial" w:cs="Arial"/>
                <w:sz w:val="22"/>
                <w:szCs w:val="22"/>
                <w:lang w:val="lt-LT"/>
              </w:rPr>
            </w:pPr>
          </w:p>
        </w:tc>
      </w:tr>
      <w:bookmarkEnd w:id="0"/>
      <w:bookmarkEnd w:id="1"/>
    </w:tbl>
    <w:p w14:paraId="450CBDAD" w14:textId="77777777" w:rsidR="00BF60A1" w:rsidRPr="00BF60A1" w:rsidRDefault="00BF60A1" w:rsidP="00BF60A1">
      <w:pPr>
        <w:pStyle w:val="Sraopastraipa"/>
        <w:tabs>
          <w:tab w:val="left" w:pos="426"/>
        </w:tabs>
        <w:ind w:left="0"/>
        <w:jc w:val="both"/>
        <w:rPr>
          <w:rFonts w:ascii="Arial" w:hAnsi="Arial" w:cs="Arial"/>
          <w:lang w:eastAsia="lt-LT"/>
        </w:rPr>
      </w:pPr>
    </w:p>
    <w:p w14:paraId="07FD3EA0" w14:textId="3909B90B" w:rsidR="00FC67A0" w:rsidRPr="00552FD7" w:rsidRDefault="00C96058" w:rsidP="00552FD7">
      <w:pPr>
        <w:pStyle w:val="Sraopastraipa"/>
        <w:numPr>
          <w:ilvl w:val="0"/>
          <w:numId w:val="27"/>
        </w:numPr>
        <w:tabs>
          <w:tab w:val="left" w:pos="426"/>
        </w:tabs>
        <w:ind w:left="0" w:firstLine="0"/>
        <w:jc w:val="both"/>
        <w:rPr>
          <w:rFonts w:ascii="Arial" w:hAnsi="Arial" w:cs="Arial"/>
          <w:lang w:eastAsia="lt-LT"/>
        </w:rPr>
      </w:pPr>
      <w:r w:rsidRPr="00552FD7">
        <w:rPr>
          <w:rFonts w:ascii="Arial" w:eastAsia="Arial" w:hAnsi="Arial" w:cs="Arial"/>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sectPr w:rsidR="00FC67A0" w:rsidRPr="00552FD7" w:rsidSect="00632A29">
      <w:pgSz w:w="15840" w:h="12240" w:orient="landscape"/>
      <w:pgMar w:top="1440" w:right="50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126E" w14:textId="77777777" w:rsidR="00843A9A" w:rsidRDefault="00843A9A" w:rsidP="00632A29">
      <w:r>
        <w:separator/>
      </w:r>
    </w:p>
  </w:endnote>
  <w:endnote w:type="continuationSeparator" w:id="0">
    <w:p w14:paraId="46109DC1" w14:textId="77777777" w:rsidR="00843A9A" w:rsidRDefault="00843A9A" w:rsidP="00632A29">
      <w:r>
        <w:continuationSeparator/>
      </w:r>
    </w:p>
  </w:endnote>
  <w:endnote w:type="continuationNotice" w:id="1">
    <w:p w14:paraId="17BE0ABC" w14:textId="77777777" w:rsidR="00843A9A" w:rsidRDefault="00843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A589" w14:textId="77777777" w:rsidR="00843A9A" w:rsidRDefault="00843A9A" w:rsidP="00632A29">
      <w:r>
        <w:separator/>
      </w:r>
    </w:p>
  </w:footnote>
  <w:footnote w:type="continuationSeparator" w:id="0">
    <w:p w14:paraId="5B329A00" w14:textId="77777777" w:rsidR="00843A9A" w:rsidRDefault="00843A9A" w:rsidP="00632A29">
      <w:r>
        <w:continuationSeparator/>
      </w:r>
    </w:p>
  </w:footnote>
  <w:footnote w:type="continuationNotice" w:id="1">
    <w:p w14:paraId="32CB70AB" w14:textId="77777777" w:rsidR="00843A9A" w:rsidRDefault="00843A9A"/>
  </w:footnote>
  <w:footnote w:id="2">
    <w:p w14:paraId="527D9326" w14:textId="77777777" w:rsidR="0047084B" w:rsidRDefault="0047084B" w:rsidP="0047084B">
      <w:pPr>
        <w:pStyle w:val="Puslapioinaostekstas"/>
        <w:jc w:val="both"/>
        <w:rPr>
          <w:rFonts w:ascii="Arial" w:hAnsi="Arial" w:cs="Arial"/>
          <w:sz w:val="18"/>
          <w:szCs w:val="18"/>
        </w:rPr>
      </w:pPr>
      <w:r>
        <w:rPr>
          <w:rStyle w:val="Puslapioinaosnuoroda"/>
          <w:rFonts w:eastAsia="Yu Mincho" w:cs="Arial"/>
          <w:i/>
          <w:iCs/>
        </w:rPr>
        <w:footnoteRef/>
      </w:r>
      <w:r>
        <w:rPr>
          <w:rFonts w:eastAsia="Yu Mincho" w:cs="Arial"/>
          <w:i/>
          <w:iCs/>
        </w:rPr>
        <w:t xml:space="preserve"> </w:t>
      </w:r>
      <w:r>
        <w:rPr>
          <w:rFonts w:ascii="Arial" w:eastAsia="Yu Mincho" w:hAnsi="Arial" w:cs="Arial"/>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82E83B" w14:textId="77777777" w:rsidR="0047084B" w:rsidRDefault="0047084B" w:rsidP="0047084B">
      <w:pPr>
        <w:pStyle w:val="Puslapioinaostekstas"/>
        <w:numPr>
          <w:ilvl w:val="0"/>
          <w:numId w:val="22"/>
        </w:numPr>
        <w:jc w:val="both"/>
        <w:rPr>
          <w:rFonts w:ascii="Arial" w:eastAsia="Yu Mincho" w:hAnsi="Arial" w:cs="Arial"/>
          <w:sz w:val="18"/>
          <w:szCs w:val="18"/>
        </w:rPr>
      </w:pPr>
      <w:r>
        <w:rPr>
          <w:rFonts w:ascii="Arial" w:eastAsia="Yu Mincho" w:hAnsi="Arial" w:cs="Arial"/>
          <w:sz w:val="18"/>
          <w:szCs w:val="18"/>
        </w:rPr>
        <w:t xml:space="preserve">priesaikos deklaracija; </w:t>
      </w:r>
    </w:p>
    <w:p w14:paraId="5713E797" w14:textId="77777777" w:rsidR="0047084B" w:rsidRDefault="0047084B" w:rsidP="0047084B">
      <w:pPr>
        <w:pStyle w:val="Puslapioinaostekstas"/>
        <w:numPr>
          <w:ilvl w:val="0"/>
          <w:numId w:val="22"/>
        </w:numPr>
        <w:jc w:val="both"/>
        <w:rPr>
          <w:rFonts w:eastAsia="Yu Mincho" w:cs="Arial"/>
        </w:rPr>
      </w:pPr>
      <w:r>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3">
    <w:p w14:paraId="31A862A0" w14:textId="77777777" w:rsidR="0047084B" w:rsidRDefault="0047084B" w:rsidP="0047084B">
      <w:pPr>
        <w:pStyle w:val="Puslapioinaostekstas"/>
        <w:jc w:val="both"/>
        <w:rPr>
          <w:rFonts w:ascii="Arial" w:hAnsi="Arial" w:cs="Arial"/>
          <w:sz w:val="18"/>
          <w:szCs w:val="18"/>
        </w:rPr>
      </w:pPr>
      <w:r>
        <w:rPr>
          <w:rStyle w:val="Puslapioinaosnuoroda"/>
          <w:rFonts w:eastAsia="Yu Mincho" w:cs="Arial"/>
        </w:rPr>
        <w:footnoteRef/>
      </w:r>
      <w:r>
        <w:rPr>
          <w:rFonts w:eastAsia="Yu Mincho" w:cs="Arial"/>
        </w:rPr>
        <w:t xml:space="preserve"> </w:t>
      </w:r>
      <w:r>
        <w:rPr>
          <w:rFonts w:ascii="Arial" w:eastAsia="Yu Mincho" w:hAnsi="Arial" w:cs="Arial"/>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DC54A4" w14:textId="77777777" w:rsidR="0047084B" w:rsidRDefault="0047084B" w:rsidP="0047084B">
      <w:pPr>
        <w:pStyle w:val="Puslapioinaostekstas"/>
        <w:numPr>
          <w:ilvl w:val="0"/>
          <w:numId w:val="23"/>
        </w:numPr>
        <w:jc w:val="both"/>
        <w:rPr>
          <w:rFonts w:ascii="Arial" w:eastAsia="Yu Mincho" w:hAnsi="Arial" w:cs="Arial"/>
          <w:sz w:val="18"/>
          <w:szCs w:val="18"/>
        </w:rPr>
      </w:pPr>
      <w:r>
        <w:rPr>
          <w:rFonts w:ascii="Arial" w:eastAsia="Yu Mincho" w:hAnsi="Arial" w:cs="Arial"/>
          <w:sz w:val="18"/>
          <w:szCs w:val="18"/>
        </w:rPr>
        <w:t xml:space="preserve">priesaikos deklaracija; </w:t>
      </w:r>
    </w:p>
    <w:p w14:paraId="56A7DA1D" w14:textId="77777777" w:rsidR="0047084B" w:rsidRDefault="0047084B" w:rsidP="0047084B">
      <w:pPr>
        <w:pStyle w:val="Puslapioinaostekstas"/>
        <w:numPr>
          <w:ilvl w:val="0"/>
          <w:numId w:val="23"/>
        </w:numPr>
        <w:jc w:val="both"/>
        <w:rPr>
          <w:rFonts w:eastAsia="Yu Mincho" w:cs="Arial"/>
        </w:rPr>
      </w:pPr>
      <w:r>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676FC4" w14:textId="77777777" w:rsidR="0047084B" w:rsidRDefault="0047084B" w:rsidP="0047084B">
      <w:pPr>
        <w:pStyle w:val="Puslapioinaostekstas"/>
        <w:jc w:val="both"/>
        <w:rPr>
          <w:rFonts w:ascii="Arial" w:hAnsi="Arial" w:cs="Arial"/>
          <w:i/>
          <w:iCs/>
          <w:sz w:val="18"/>
          <w:szCs w:val="18"/>
        </w:rPr>
      </w:pPr>
      <w:r>
        <w:rPr>
          <w:rStyle w:val="Puslapioinaosnuoroda"/>
          <w:rFonts w:ascii="Arial" w:eastAsia="Yu Mincho" w:hAnsi="Arial" w:cs="Arial"/>
          <w:i/>
          <w:iCs/>
          <w:sz w:val="18"/>
          <w:szCs w:val="18"/>
        </w:rPr>
        <w:footnoteRef/>
      </w:r>
      <w:r>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3774E4" w14:textId="77777777" w:rsidR="0047084B" w:rsidRDefault="0047084B" w:rsidP="0047084B">
      <w:pPr>
        <w:pStyle w:val="Puslapioinaostekstas"/>
        <w:numPr>
          <w:ilvl w:val="0"/>
          <w:numId w:val="24"/>
        </w:numPr>
        <w:jc w:val="both"/>
        <w:rPr>
          <w:rFonts w:ascii="Arial" w:eastAsia="Yu Mincho" w:hAnsi="Arial" w:cs="Arial"/>
          <w:i/>
          <w:iCs/>
          <w:sz w:val="18"/>
          <w:szCs w:val="18"/>
        </w:rPr>
      </w:pPr>
      <w:r>
        <w:rPr>
          <w:rFonts w:ascii="Arial" w:eastAsia="Yu Mincho" w:hAnsi="Arial" w:cs="Arial"/>
          <w:i/>
          <w:iCs/>
          <w:sz w:val="18"/>
          <w:szCs w:val="18"/>
        </w:rPr>
        <w:t xml:space="preserve">priesaikos deklaracija; </w:t>
      </w:r>
    </w:p>
    <w:p w14:paraId="398C1BA2" w14:textId="77777777" w:rsidR="0047084B" w:rsidRDefault="0047084B" w:rsidP="0047084B">
      <w:pPr>
        <w:pStyle w:val="Puslapioinaostekstas"/>
        <w:numPr>
          <w:ilvl w:val="0"/>
          <w:numId w:val="24"/>
        </w:numPr>
        <w:jc w:val="both"/>
        <w:rPr>
          <w:rFonts w:eastAsia="Yu Mincho" w:cs="Arial"/>
        </w:rPr>
      </w:pPr>
      <w:r>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EB39CD"/>
    <w:multiLevelType w:val="multilevel"/>
    <w:tmpl w:val="48703CEE"/>
    <w:lvl w:ilvl="0">
      <w:start w:val="1"/>
      <w:numFmt w:val="decimal"/>
      <w:lvlText w:val="%1."/>
      <w:lvlJc w:val="left"/>
      <w:pPr>
        <w:ind w:left="360" w:hanging="360"/>
      </w:pPr>
      <w:rPr>
        <w:rFonts w:ascii="Arial" w:hAnsi="Arial" w:cs="Arial" w:hint="default"/>
        <w:sz w:val="18"/>
        <w:szCs w:val="18"/>
      </w:rPr>
    </w:lvl>
    <w:lvl w:ilvl="1">
      <w:start w:val="1"/>
      <w:numFmt w:val="decimal"/>
      <w:lvlText w:val="%1.%2."/>
      <w:lvlJc w:val="left"/>
      <w:pPr>
        <w:ind w:left="792" w:hanging="432"/>
      </w:pPr>
      <w:rPr>
        <w:rFonts w:ascii="Arial" w:hAnsi="Arial" w:cs="Arial"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D849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2C731F"/>
    <w:multiLevelType w:val="multilevel"/>
    <w:tmpl w:val="E958533A"/>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04502"/>
    <w:multiLevelType w:val="hybridMultilevel"/>
    <w:tmpl w:val="BC9093D2"/>
    <w:lvl w:ilvl="0" w:tplc="73445086">
      <w:start w:val="1"/>
      <w:numFmt w:val="bullet"/>
      <w:lvlText w:val="-"/>
      <w:lvlJc w:val="left"/>
      <w:pPr>
        <w:ind w:left="720" w:hanging="360"/>
      </w:pPr>
      <w:rPr>
        <w:rFonts w:ascii="Arial" w:eastAsia="Arial" w:hAnsi="Arial" w:cs="Arial" w:hint="default"/>
        <w:color w:val="000000" w:themeColor="text1"/>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ADC52D4"/>
    <w:multiLevelType w:val="hybridMultilevel"/>
    <w:tmpl w:val="90489A5A"/>
    <w:lvl w:ilvl="0" w:tplc="1AC2EA1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2B505C"/>
    <w:multiLevelType w:val="hybridMultilevel"/>
    <w:tmpl w:val="055ACD44"/>
    <w:lvl w:ilvl="0" w:tplc="3A8C813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126202"/>
    <w:multiLevelType w:val="hybridMultilevel"/>
    <w:tmpl w:val="6D6070C2"/>
    <w:lvl w:ilvl="0" w:tplc="7C741560">
      <w:numFmt w:val="bullet"/>
      <w:lvlText w:val="-"/>
      <w:lvlJc w:val="left"/>
      <w:pPr>
        <w:ind w:left="720" w:hanging="360"/>
      </w:pPr>
      <w:rPr>
        <w:rFonts w:ascii="Arial" w:eastAsia="Arial" w:hAnsi="Aria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A800D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E50935"/>
    <w:multiLevelType w:val="hybridMultilevel"/>
    <w:tmpl w:val="507C2382"/>
    <w:lvl w:ilvl="0" w:tplc="37E0DD40">
      <w:start w:val="1"/>
      <w:numFmt w:val="upperRoman"/>
      <w:lvlText w:val="%1."/>
      <w:lvlJc w:val="righ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70908197">
    <w:abstractNumId w:val="14"/>
  </w:num>
  <w:num w:numId="2" w16cid:durableId="1256129603">
    <w:abstractNumId w:val="15"/>
  </w:num>
  <w:num w:numId="3" w16cid:durableId="126557723">
    <w:abstractNumId w:val="0"/>
  </w:num>
  <w:num w:numId="4" w16cid:durableId="1937053554">
    <w:abstractNumId w:val="17"/>
  </w:num>
  <w:num w:numId="5" w16cid:durableId="1285624724">
    <w:abstractNumId w:val="9"/>
  </w:num>
  <w:num w:numId="6" w16cid:durableId="773787720">
    <w:abstractNumId w:val="11"/>
  </w:num>
  <w:num w:numId="7" w16cid:durableId="1902910938">
    <w:abstractNumId w:val="3"/>
  </w:num>
  <w:num w:numId="8" w16cid:durableId="328950955">
    <w:abstractNumId w:val="12"/>
  </w:num>
  <w:num w:numId="9" w16cid:durableId="1985770319">
    <w:abstractNumId w:val="1"/>
  </w:num>
  <w:num w:numId="10" w16cid:durableId="1557470740">
    <w:abstractNumId w:val="22"/>
  </w:num>
  <w:num w:numId="11" w16cid:durableId="1588072275">
    <w:abstractNumId w:val="6"/>
  </w:num>
  <w:num w:numId="12" w16cid:durableId="1296910773">
    <w:abstractNumId w:val="13"/>
  </w:num>
  <w:num w:numId="13" w16cid:durableId="751894899">
    <w:abstractNumId w:val="5"/>
  </w:num>
  <w:num w:numId="14" w16cid:durableId="134033106">
    <w:abstractNumId w:val="19"/>
  </w:num>
  <w:num w:numId="15" w16cid:durableId="945890604">
    <w:abstractNumId w:val="21"/>
  </w:num>
  <w:num w:numId="16" w16cid:durableId="993337244">
    <w:abstractNumId w:val="4"/>
  </w:num>
  <w:num w:numId="17" w16cid:durableId="984360471">
    <w:abstractNumId w:val="23"/>
  </w:num>
  <w:num w:numId="18" w16cid:durableId="1722250397">
    <w:abstractNumId w:val="2"/>
  </w:num>
  <w:num w:numId="19" w16cid:durableId="179973250">
    <w:abstractNumId w:val="7"/>
  </w:num>
  <w:num w:numId="20" w16cid:durableId="1838228532">
    <w:abstractNumId w:val="14"/>
  </w:num>
  <w:num w:numId="21" w16cid:durableId="8290962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31363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24881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5095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022869">
    <w:abstractNumId w:val="10"/>
  </w:num>
  <w:num w:numId="26" w16cid:durableId="2003435886">
    <w:abstractNumId w:val="8"/>
  </w:num>
  <w:num w:numId="27" w16cid:durableId="15880038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EA3"/>
    <w:rsid w:val="00000513"/>
    <w:rsid w:val="00002D28"/>
    <w:rsid w:val="00015846"/>
    <w:rsid w:val="00020037"/>
    <w:rsid w:val="00021BB5"/>
    <w:rsid w:val="00024624"/>
    <w:rsid w:val="0003408F"/>
    <w:rsid w:val="00035B9D"/>
    <w:rsid w:val="00035EB6"/>
    <w:rsid w:val="00036A6C"/>
    <w:rsid w:val="00040862"/>
    <w:rsid w:val="000459AF"/>
    <w:rsid w:val="00051FE5"/>
    <w:rsid w:val="0005578C"/>
    <w:rsid w:val="00055E6A"/>
    <w:rsid w:val="00057083"/>
    <w:rsid w:val="000607E9"/>
    <w:rsid w:val="000635E0"/>
    <w:rsid w:val="00074749"/>
    <w:rsid w:val="00075145"/>
    <w:rsid w:val="00097463"/>
    <w:rsid w:val="000A2F26"/>
    <w:rsid w:val="000A5C77"/>
    <w:rsid w:val="000A7C80"/>
    <w:rsid w:val="000B5C13"/>
    <w:rsid w:val="000B5EF4"/>
    <w:rsid w:val="000C2D64"/>
    <w:rsid w:val="000C3E0F"/>
    <w:rsid w:val="000C62CD"/>
    <w:rsid w:val="000E022B"/>
    <w:rsid w:val="000E1488"/>
    <w:rsid w:val="000E1B3D"/>
    <w:rsid w:val="000E365C"/>
    <w:rsid w:val="000F1566"/>
    <w:rsid w:val="000F23A1"/>
    <w:rsid w:val="000F24B0"/>
    <w:rsid w:val="000F57B7"/>
    <w:rsid w:val="000F6381"/>
    <w:rsid w:val="000F67DB"/>
    <w:rsid w:val="0010723F"/>
    <w:rsid w:val="00113B0C"/>
    <w:rsid w:val="00122F19"/>
    <w:rsid w:val="00135B61"/>
    <w:rsid w:val="00137CE8"/>
    <w:rsid w:val="00140F1E"/>
    <w:rsid w:val="001427A5"/>
    <w:rsid w:val="00143EDE"/>
    <w:rsid w:val="00146472"/>
    <w:rsid w:val="00153AAD"/>
    <w:rsid w:val="001564BF"/>
    <w:rsid w:val="00161A53"/>
    <w:rsid w:val="00164D21"/>
    <w:rsid w:val="001806E7"/>
    <w:rsid w:val="00195E78"/>
    <w:rsid w:val="001A1767"/>
    <w:rsid w:val="001A33F7"/>
    <w:rsid w:val="001B3ED1"/>
    <w:rsid w:val="001C262E"/>
    <w:rsid w:val="001C50EC"/>
    <w:rsid w:val="001D06CE"/>
    <w:rsid w:val="001D275A"/>
    <w:rsid w:val="001D7CBC"/>
    <w:rsid w:val="001E1C47"/>
    <w:rsid w:val="001E3A3F"/>
    <w:rsid w:val="00200E86"/>
    <w:rsid w:val="0021336A"/>
    <w:rsid w:val="0022168B"/>
    <w:rsid w:val="002267BE"/>
    <w:rsid w:val="00231649"/>
    <w:rsid w:val="00235633"/>
    <w:rsid w:val="0024071A"/>
    <w:rsid w:val="00245FC1"/>
    <w:rsid w:val="002473FD"/>
    <w:rsid w:val="002700E6"/>
    <w:rsid w:val="002735E6"/>
    <w:rsid w:val="0027550A"/>
    <w:rsid w:val="00281354"/>
    <w:rsid w:val="00287EA3"/>
    <w:rsid w:val="00293544"/>
    <w:rsid w:val="002946DA"/>
    <w:rsid w:val="002A4265"/>
    <w:rsid w:val="002A63DF"/>
    <w:rsid w:val="002A7289"/>
    <w:rsid w:val="002C4DF9"/>
    <w:rsid w:val="002C787C"/>
    <w:rsid w:val="002D32A2"/>
    <w:rsid w:val="002D4908"/>
    <w:rsid w:val="002D51C0"/>
    <w:rsid w:val="002E263D"/>
    <w:rsid w:val="002E3694"/>
    <w:rsid w:val="002E4B73"/>
    <w:rsid w:val="002E5BE1"/>
    <w:rsid w:val="002F6003"/>
    <w:rsid w:val="002F657F"/>
    <w:rsid w:val="002F66A0"/>
    <w:rsid w:val="0030374B"/>
    <w:rsid w:val="003046AD"/>
    <w:rsid w:val="00315279"/>
    <w:rsid w:val="003205C6"/>
    <w:rsid w:val="003241C6"/>
    <w:rsid w:val="003303E1"/>
    <w:rsid w:val="0033431A"/>
    <w:rsid w:val="00336CCA"/>
    <w:rsid w:val="00347037"/>
    <w:rsid w:val="003473C0"/>
    <w:rsid w:val="0035114D"/>
    <w:rsid w:val="0035195B"/>
    <w:rsid w:val="00361E0E"/>
    <w:rsid w:val="00367C3E"/>
    <w:rsid w:val="00373FC3"/>
    <w:rsid w:val="003754D2"/>
    <w:rsid w:val="00376B9C"/>
    <w:rsid w:val="00376D93"/>
    <w:rsid w:val="00381656"/>
    <w:rsid w:val="00381AB3"/>
    <w:rsid w:val="00381CAE"/>
    <w:rsid w:val="00381F23"/>
    <w:rsid w:val="003875BE"/>
    <w:rsid w:val="003972B4"/>
    <w:rsid w:val="003A1926"/>
    <w:rsid w:val="003A5C73"/>
    <w:rsid w:val="003B026B"/>
    <w:rsid w:val="003C1F01"/>
    <w:rsid w:val="003D0F8B"/>
    <w:rsid w:val="003D33E1"/>
    <w:rsid w:val="003D43BB"/>
    <w:rsid w:val="003E0760"/>
    <w:rsid w:val="003F0305"/>
    <w:rsid w:val="003F5DC6"/>
    <w:rsid w:val="0040217C"/>
    <w:rsid w:val="004051B7"/>
    <w:rsid w:val="00414BAF"/>
    <w:rsid w:val="0042055F"/>
    <w:rsid w:val="00424288"/>
    <w:rsid w:val="0042705F"/>
    <w:rsid w:val="0043083E"/>
    <w:rsid w:val="004336B5"/>
    <w:rsid w:val="0043428F"/>
    <w:rsid w:val="00447E42"/>
    <w:rsid w:val="00454111"/>
    <w:rsid w:val="0045630C"/>
    <w:rsid w:val="00463E23"/>
    <w:rsid w:val="00467201"/>
    <w:rsid w:val="004707FA"/>
    <w:rsid w:val="0047084B"/>
    <w:rsid w:val="00486563"/>
    <w:rsid w:val="004A6961"/>
    <w:rsid w:val="004B6D93"/>
    <w:rsid w:val="004C26C8"/>
    <w:rsid w:val="004C50A6"/>
    <w:rsid w:val="004D1A5E"/>
    <w:rsid w:val="004D1F38"/>
    <w:rsid w:val="004D4316"/>
    <w:rsid w:val="004F3EEE"/>
    <w:rsid w:val="00513B94"/>
    <w:rsid w:val="00514DA4"/>
    <w:rsid w:val="005156DC"/>
    <w:rsid w:val="00522AB4"/>
    <w:rsid w:val="00525D8C"/>
    <w:rsid w:val="00525D9F"/>
    <w:rsid w:val="00527032"/>
    <w:rsid w:val="00541A9F"/>
    <w:rsid w:val="00552B3C"/>
    <w:rsid w:val="00552FD7"/>
    <w:rsid w:val="00560A7E"/>
    <w:rsid w:val="005646F2"/>
    <w:rsid w:val="00564A62"/>
    <w:rsid w:val="00567B06"/>
    <w:rsid w:val="005719FD"/>
    <w:rsid w:val="0057550D"/>
    <w:rsid w:val="0057588A"/>
    <w:rsid w:val="0058360D"/>
    <w:rsid w:val="00590C5E"/>
    <w:rsid w:val="005979F1"/>
    <w:rsid w:val="00597ADA"/>
    <w:rsid w:val="005B49A3"/>
    <w:rsid w:val="005B7981"/>
    <w:rsid w:val="005B7B61"/>
    <w:rsid w:val="005C152B"/>
    <w:rsid w:val="005C6BCE"/>
    <w:rsid w:val="005D5C77"/>
    <w:rsid w:val="005E7E4A"/>
    <w:rsid w:val="005F61C7"/>
    <w:rsid w:val="00600BEC"/>
    <w:rsid w:val="006021F1"/>
    <w:rsid w:val="006026E2"/>
    <w:rsid w:val="00604A9A"/>
    <w:rsid w:val="006108DA"/>
    <w:rsid w:val="00612AC8"/>
    <w:rsid w:val="00613609"/>
    <w:rsid w:val="00623EE8"/>
    <w:rsid w:val="00632A29"/>
    <w:rsid w:val="006345AB"/>
    <w:rsid w:val="006358CC"/>
    <w:rsid w:val="006364E7"/>
    <w:rsid w:val="00644DFB"/>
    <w:rsid w:val="00651086"/>
    <w:rsid w:val="00651EE4"/>
    <w:rsid w:val="006570F4"/>
    <w:rsid w:val="00664672"/>
    <w:rsid w:val="00696C22"/>
    <w:rsid w:val="006A49ED"/>
    <w:rsid w:val="006A6101"/>
    <w:rsid w:val="006A728B"/>
    <w:rsid w:val="006B043F"/>
    <w:rsid w:val="006B19F5"/>
    <w:rsid w:val="006B3E9D"/>
    <w:rsid w:val="006B65A2"/>
    <w:rsid w:val="006C1FBC"/>
    <w:rsid w:val="006C6E33"/>
    <w:rsid w:val="006C6F51"/>
    <w:rsid w:val="006D0A9E"/>
    <w:rsid w:val="006D14E9"/>
    <w:rsid w:val="006D2914"/>
    <w:rsid w:val="006D5044"/>
    <w:rsid w:val="006E3CE9"/>
    <w:rsid w:val="006E6EB4"/>
    <w:rsid w:val="006F086F"/>
    <w:rsid w:val="006F09F1"/>
    <w:rsid w:val="006F12DF"/>
    <w:rsid w:val="006F4342"/>
    <w:rsid w:val="00712C89"/>
    <w:rsid w:val="00723E16"/>
    <w:rsid w:val="00730EA4"/>
    <w:rsid w:val="007443AA"/>
    <w:rsid w:val="00745A2F"/>
    <w:rsid w:val="007474B8"/>
    <w:rsid w:val="00761DB4"/>
    <w:rsid w:val="007722AC"/>
    <w:rsid w:val="00772863"/>
    <w:rsid w:val="00775D0B"/>
    <w:rsid w:val="00777CAF"/>
    <w:rsid w:val="00780DA4"/>
    <w:rsid w:val="00791AA7"/>
    <w:rsid w:val="007A62C2"/>
    <w:rsid w:val="007C481D"/>
    <w:rsid w:val="007E46F8"/>
    <w:rsid w:val="007E664B"/>
    <w:rsid w:val="007F0CF4"/>
    <w:rsid w:val="007F5E5B"/>
    <w:rsid w:val="008061F2"/>
    <w:rsid w:val="00841F24"/>
    <w:rsid w:val="00843A9A"/>
    <w:rsid w:val="0085154E"/>
    <w:rsid w:val="008537E7"/>
    <w:rsid w:val="00854257"/>
    <w:rsid w:val="00857E59"/>
    <w:rsid w:val="00877590"/>
    <w:rsid w:val="008841D5"/>
    <w:rsid w:val="00885C0D"/>
    <w:rsid w:val="0089632E"/>
    <w:rsid w:val="008A0A19"/>
    <w:rsid w:val="008A0D44"/>
    <w:rsid w:val="008A2558"/>
    <w:rsid w:val="008A3381"/>
    <w:rsid w:val="008A7B8C"/>
    <w:rsid w:val="008B18E1"/>
    <w:rsid w:val="008C1FB5"/>
    <w:rsid w:val="008D046D"/>
    <w:rsid w:val="008D31BC"/>
    <w:rsid w:val="008D4846"/>
    <w:rsid w:val="008D498F"/>
    <w:rsid w:val="008D517B"/>
    <w:rsid w:val="008F2360"/>
    <w:rsid w:val="008F60A8"/>
    <w:rsid w:val="009014BE"/>
    <w:rsid w:val="00902DED"/>
    <w:rsid w:val="00903E06"/>
    <w:rsid w:val="00913EB4"/>
    <w:rsid w:val="00914B58"/>
    <w:rsid w:val="009252CD"/>
    <w:rsid w:val="0093024F"/>
    <w:rsid w:val="00932D58"/>
    <w:rsid w:val="00941397"/>
    <w:rsid w:val="00944490"/>
    <w:rsid w:val="00946ACA"/>
    <w:rsid w:val="00961818"/>
    <w:rsid w:val="0097171E"/>
    <w:rsid w:val="00972B34"/>
    <w:rsid w:val="009864B9"/>
    <w:rsid w:val="0099691C"/>
    <w:rsid w:val="009A3D0A"/>
    <w:rsid w:val="009A667D"/>
    <w:rsid w:val="009B1137"/>
    <w:rsid w:val="009B4F1B"/>
    <w:rsid w:val="009B6A28"/>
    <w:rsid w:val="009B79E5"/>
    <w:rsid w:val="009C0A3A"/>
    <w:rsid w:val="009C135D"/>
    <w:rsid w:val="009C1C23"/>
    <w:rsid w:val="009C1EFB"/>
    <w:rsid w:val="009C60B2"/>
    <w:rsid w:val="009D008A"/>
    <w:rsid w:val="009D4EE1"/>
    <w:rsid w:val="009E0470"/>
    <w:rsid w:val="009E2F4C"/>
    <w:rsid w:val="009F044B"/>
    <w:rsid w:val="00A073D4"/>
    <w:rsid w:val="00A104BE"/>
    <w:rsid w:val="00A178E8"/>
    <w:rsid w:val="00A236B4"/>
    <w:rsid w:val="00A2488B"/>
    <w:rsid w:val="00A301FA"/>
    <w:rsid w:val="00A36DEE"/>
    <w:rsid w:val="00A410B6"/>
    <w:rsid w:val="00A42C50"/>
    <w:rsid w:val="00A4483B"/>
    <w:rsid w:val="00A53410"/>
    <w:rsid w:val="00A54587"/>
    <w:rsid w:val="00A665CC"/>
    <w:rsid w:val="00A70220"/>
    <w:rsid w:val="00A70FCD"/>
    <w:rsid w:val="00A711D9"/>
    <w:rsid w:val="00A74584"/>
    <w:rsid w:val="00A746BE"/>
    <w:rsid w:val="00A74A96"/>
    <w:rsid w:val="00A85F84"/>
    <w:rsid w:val="00A90D5E"/>
    <w:rsid w:val="00AA2488"/>
    <w:rsid w:val="00AA7650"/>
    <w:rsid w:val="00AB32F6"/>
    <w:rsid w:val="00AB4599"/>
    <w:rsid w:val="00AB7267"/>
    <w:rsid w:val="00AD3799"/>
    <w:rsid w:val="00AD5195"/>
    <w:rsid w:val="00AD54C1"/>
    <w:rsid w:val="00AF20B6"/>
    <w:rsid w:val="00AF5382"/>
    <w:rsid w:val="00B02248"/>
    <w:rsid w:val="00B063D3"/>
    <w:rsid w:val="00B102B6"/>
    <w:rsid w:val="00B324A5"/>
    <w:rsid w:val="00B40A2C"/>
    <w:rsid w:val="00B4271E"/>
    <w:rsid w:val="00B57101"/>
    <w:rsid w:val="00B57800"/>
    <w:rsid w:val="00B6689D"/>
    <w:rsid w:val="00B67526"/>
    <w:rsid w:val="00B70415"/>
    <w:rsid w:val="00B83B95"/>
    <w:rsid w:val="00B84132"/>
    <w:rsid w:val="00B852E9"/>
    <w:rsid w:val="00B9200C"/>
    <w:rsid w:val="00B9556B"/>
    <w:rsid w:val="00B958AD"/>
    <w:rsid w:val="00BA0D2D"/>
    <w:rsid w:val="00BA643B"/>
    <w:rsid w:val="00BB15E0"/>
    <w:rsid w:val="00BB2BED"/>
    <w:rsid w:val="00BB3D9D"/>
    <w:rsid w:val="00BB605A"/>
    <w:rsid w:val="00BB62B0"/>
    <w:rsid w:val="00BB66D7"/>
    <w:rsid w:val="00BC02F7"/>
    <w:rsid w:val="00BC115B"/>
    <w:rsid w:val="00BC52FD"/>
    <w:rsid w:val="00BC6933"/>
    <w:rsid w:val="00BD1705"/>
    <w:rsid w:val="00BD1A7A"/>
    <w:rsid w:val="00BD485C"/>
    <w:rsid w:val="00BD53A6"/>
    <w:rsid w:val="00BE0A1F"/>
    <w:rsid w:val="00BE5D06"/>
    <w:rsid w:val="00BE791C"/>
    <w:rsid w:val="00BE7B5A"/>
    <w:rsid w:val="00BF2500"/>
    <w:rsid w:val="00BF278D"/>
    <w:rsid w:val="00BF60A1"/>
    <w:rsid w:val="00BF7538"/>
    <w:rsid w:val="00C0274E"/>
    <w:rsid w:val="00C02AD6"/>
    <w:rsid w:val="00C14DA7"/>
    <w:rsid w:val="00C337D7"/>
    <w:rsid w:val="00C35055"/>
    <w:rsid w:val="00C37ED2"/>
    <w:rsid w:val="00C409E4"/>
    <w:rsid w:val="00C4163E"/>
    <w:rsid w:val="00C43A90"/>
    <w:rsid w:val="00C505B9"/>
    <w:rsid w:val="00C53964"/>
    <w:rsid w:val="00C54463"/>
    <w:rsid w:val="00C6322C"/>
    <w:rsid w:val="00C71DE9"/>
    <w:rsid w:val="00C729FD"/>
    <w:rsid w:val="00C7445D"/>
    <w:rsid w:val="00C770A4"/>
    <w:rsid w:val="00C8245D"/>
    <w:rsid w:val="00C900F1"/>
    <w:rsid w:val="00C96058"/>
    <w:rsid w:val="00CA24BA"/>
    <w:rsid w:val="00CA28B0"/>
    <w:rsid w:val="00CA58A3"/>
    <w:rsid w:val="00CA7585"/>
    <w:rsid w:val="00CB4305"/>
    <w:rsid w:val="00CB46DD"/>
    <w:rsid w:val="00CB603D"/>
    <w:rsid w:val="00CC2160"/>
    <w:rsid w:val="00CC217F"/>
    <w:rsid w:val="00CC3EF6"/>
    <w:rsid w:val="00CD5DF4"/>
    <w:rsid w:val="00CE1B3C"/>
    <w:rsid w:val="00CF47EC"/>
    <w:rsid w:val="00CF4BBA"/>
    <w:rsid w:val="00D121D7"/>
    <w:rsid w:val="00D13FAB"/>
    <w:rsid w:val="00D149AE"/>
    <w:rsid w:val="00D17F33"/>
    <w:rsid w:val="00D17FA2"/>
    <w:rsid w:val="00D264BF"/>
    <w:rsid w:val="00D319AF"/>
    <w:rsid w:val="00D34B0E"/>
    <w:rsid w:val="00D35862"/>
    <w:rsid w:val="00D42A27"/>
    <w:rsid w:val="00D44E41"/>
    <w:rsid w:val="00D52721"/>
    <w:rsid w:val="00D52993"/>
    <w:rsid w:val="00D71798"/>
    <w:rsid w:val="00D81F00"/>
    <w:rsid w:val="00D87C80"/>
    <w:rsid w:val="00D90C77"/>
    <w:rsid w:val="00D916C9"/>
    <w:rsid w:val="00DA4293"/>
    <w:rsid w:val="00DB4487"/>
    <w:rsid w:val="00DC4D28"/>
    <w:rsid w:val="00DC7EE0"/>
    <w:rsid w:val="00DD4D94"/>
    <w:rsid w:val="00DF6E06"/>
    <w:rsid w:val="00E07FC0"/>
    <w:rsid w:val="00E1226A"/>
    <w:rsid w:val="00E15632"/>
    <w:rsid w:val="00E165FE"/>
    <w:rsid w:val="00E1762D"/>
    <w:rsid w:val="00E25B00"/>
    <w:rsid w:val="00E271EB"/>
    <w:rsid w:val="00E338F6"/>
    <w:rsid w:val="00E34028"/>
    <w:rsid w:val="00E36505"/>
    <w:rsid w:val="00E3766C"/>
    <w:rsid w:val="00E40549"/>
    <w:rsid w:val="00E41A59"/>
    <w:rsid w:val="00E50DB8"/>
    <w:rsid w:val="00E568EA"/>
    <w:rsid w:val="00E61104"/>
    <w:rsid w:val="00E70B2C"/>
    <w:rsid w:val="00E723E6"/>
    <w:rsid w:val="00E76C3A"/>
    <w:rsid w:val="00E859DA"/>
    <w:rsid w:val="00E86E7A"/>
    <w:rsid w:val="00E93E91"/>
    <w:rsid w:val="00E9733A"/>
    <w:rsid w:val="00E97725"/>
    <w:rsid w:val="00EA0060"/>
    <w:rsid w:val="00EA09BE"/>
    <w:rsid w:val="00EA6DD0"/>
    <w:rsid w:val="00EB597A"/>
    <w:rsid w:val="00EC2740"/>
    <w:rsid w:val="00EE2B86"/>
    <w:rsid w:val="00EE43CA"/>
    <w:rsid w:val="00EF5CB0"/>
    <w:rsid w:val="00EF6BE5"/>
    <w:rsid w:val="00EFDCB3"/>
    <w:rsid w:val="00F04C77"/>
    <w:rsid w:val="00F2081F"/>
    <w:rsid w:val="00F227D8"/>
    <w:rsid w:val="00F22838"/>
    <w:rsid w:val="00F22D08"/>
    <w:rsid w:val="00F2368A"/>
    <w:rsid w:val="00F2443C"/>
    <w:rsid w:val="00F2470B"/>
    <w:rsid w:val="00F43DCF"/>
    <w:rsid w:val="00F443AC"/>
    <w:rsid w:val="00F6015A"/>
    <w:rsid w:val="00F64CFF"/>
    <w:rsid w:val="00F67244"/>
    <w:rsid w:val="00F73D2C"/>
    <w:rsid w:val="00F8217D"/>
    <w:rsid w:val="00F953E4"/>
    <w:rsid w:val="00F97043"/>
    <w:rsid w:val="00FA11EA"/>
    <w:rsid w:val="00FA2589"/>
    <w:rsid w:val="00FA5693"/>
    <w:rsid w:val="00FA5769"/>
    <w:rsid w:val="00FA7C5A"/>
    <w:rsid w:val="00FB02F8"/>
    <w:rsid w:val="00FB3E22"/>
    <w:rsid w:val="00FB6E5A"/>
    <w:rsid w:val="00FC08A6"/>
    <w:rsid w:val="00FC1306"/>
    <w:rsid w:val="00FC23DB"/>
    <w:rsid w:val="00FC3328"/>
    <w:rsid w:val="00FC67A0"/>
    <w:rsid w:val="00FD09EB"/>
    <w:rsid w:val="00FD3DFE"/>
    <w:rsid w:val="00FE09BF"/>
    <w:rsid w:val="00FE0E6B"/>
    <w:rsid w:val="00FE60A3"/>
    <w:rsid w:val="00FE6F29"/>
    <w:rsid w:val="00FE750F"/>
    <w:rsid w:val="00FE756D"/>
    <w:rsid w:val="00FF4BB9"/>
    <w:rsid w:val="014DBF71"/>
    <w:rsid w:val="01B9EDAD"/>
    <w:rsid w:val="023A3F54"/>
    <w:rsid w:val="02E98FD2"/>
    <w:rsid w:val="036D3A8B"/>
    <w:rsid w:val="04442FFA"/>
    <w:rsid w:val="062EACC5"/>
    <w:rsid w:val="067532FE"/>
    <w:rsid w:val="08089929"/>
    <w:rsid w:val="08BA483D"/>
    <w:rsid w:val="0E254D7B"/>
    <w:rsid w:val="12A78450"/>
    <w:rsid w:val="12D9220C"/>
    <w:rsid w:val="153BEAAF"/>
    <w:rsid w:val="16476A40"/>
    <w:rsid w:val="187A966B"/>
    <w:rsid w:val="1D9F2C7B"/>
    <w:rsid w:val="1E42EC46"/>
    <w:rsid w:val="1E553F49"/>
    <w:rsid w:val="1E6EAAC9"/>
    <w:rsid w:val="20890CE4"/>
    <w:rsid w:val="231F4A46"/>
    <w:rsid w:val="2351E8E3"/>
    <w:rsid w:val="240A0333"/>
    <w:rsid w:val="2525A387"/>
    <w:rsid w:val="27224CB0"/>
    <w:rsid w:val="273BC9AD"/>
    <w:rsid w:val="2C744548"/>
    <w:rsid w:val="2DB8D41C"/>
    <w:rsid w:val="2E8BC1AB"/>
    <w:rsid w:val="32371D46"/>
    <w:rsid w:val="3795BC15"/>
    <w:rsid w:val="3E47C6CD"/>
    <w:rsid w:val="3E6C72E8"/>
    <w:rsid w:val="409E2C29"/>
    <w:rsid w:val="42CA21D0"/>
    <w:rsid w:val="444CE9BA"/>
    <w:rsid w:val="448F2972"/>
    <w:rsid w:val="44A3B030"/>
    <w:rsid w:val="46B41579"/>
    <w:rsid w:val="4AF0CB1D"/>
    <w:rsid w:val="4B618175"/>
    <w:rsid w:val="4E2B21F4"/>
    <w:rsid w:val="4E951AF1"/>
    <w:rsid w:val="4EE0645C"/>
    <w:rsid w:val="50A372EE"/>
    <w:rsid w:val="5496480F"/>
    <w:rsid w:val="55B51C6A"/>
    <w:rsid w:val="568B5700"/>
    <w:rsid w:val="5B781AE2"/>
    <w:rsid w:val="5C508A1A"/>
    <w:rsid w:val="5E3F3A4A"/>
    <w:rsid w:val="60B15FA2"/>
    <w:rsid w:val="64C7D2EB"/>
    <w:rsid w:val="66B61ECA"/>
    <w:rsid w:val="67F08D73"/>
    <w:rsid w:val="73DCC54F"/>
    <w:rsid w:val="748EA997"/>
    <w:rsid w:val="753BA917"/>
    <w:rsid w:val="7736C4F0"/>
    <w:rsid w:val="78AB4604"/>
    <w:rsid w:val="794C31E0"/>
    <w:rsid w:val="7A14D89B"/>
    <w:rsid w:val="7AFCF639"/>
    <w:rsid w:val="7B70329E"/>
    <w:rsid w:val="7C98C69A"/>
    <w:rsid w:val="7ED5A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6EE8"/>
  <w15:chartTrackingRefBased/>
  <w15:docId w15:val="{D78755F5-3C50-416C-8CF6-40DFA51C4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A3A"/>
    <w:rPr>
      <w:rFonts w:ascii="Calibri" w:eastAsia="Calibri" w:hAnsi="Calibri" w:cs="Times New Roman"/>
      <w:sz w:val="22"/>
      <w:szCs w:val="22"/>
      <w:lang w:val="lt-LT"/>
    </w:rPr>
  </w:style>
  <w:style w:type="paragraph" w:styleId="Antrat1">
    <w:name w:val="heading 1"/>
    <w:basedOn w:val="prastasis"/>
    <w:next w:val="prastasis"/>
    <w:link w:val="Antrat1Diagrama"/>
    <w:qFormat/>
    <w:rsid w:val="00632A29"/>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32A29"/>
    <w:rPr>
      <w:rFonts w:ascii="Times New Roman" w:eastAsia="Times New Roman" w:hAnsi="Times New Roman" w:cs="Times New Roman"/>
      <w:b/>
      <w:lang w:val="lt-LT" w:eastAsia="x-none"/>
    </w:rPr>
  </w:style>
  <w:style w:type="character" w:styleId="Komentaronuoroda">
    <w:name w:val="annotation reference"/>
    <w:uiPriority w:val="99"/>
    <w:unhideWhenUsed/>
    <w:rsid w:val="00632A29"/>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632A29"/>
    <w:rPr>
      <w:sz w:val="20"/>
      <w:szCs w:val="20"/>
      <w:lang w:eastAsia="x-none"/>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632A29"/>
    <w:rPr>
      <w:rFonts w:ascii="Calibri" w:eastAsia="Calibri" w:hAnsi="Calibri" w:cs="Times New Roman"/>
      <w:sz w:val="20"/>
      <w:szCs w:val="20"/>
      <w:lang w:val="lt-LT" w:eastAsia="x-none"/>
    </w:rPr>
  </w:style>
  <w:style w:type="paragraph" w:styleId="Puslapioinaostekstas">
    <w:name w:val="footnote text"/>
    <w:aliases w:val=" Diagrama1,Diagrama1"/>
    <w:basedOn w:val="prastasis"/>
    <w:link w:val="PuslapioinaostekstasDiagrama"/>
    <w:uiPriority w:val="99"/>
    <w:unhideWhenUsed/>
    <w:qFormat/>
    <w:rsid w:val="00632A29"/>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32A29"/>
    <w:rPr>
      <w:rFonts w:ascii="Calibri" w:eastAsia="Calibri" w:hAnsi="Calibri" w:cs="Times New Roman"/>
      <w:sz w:val="20"/>
      <w:szCs w:val="20"/>
      <w:lang w:val="lt-LT" w:eastAsia="x-none"/>
    </w:rPr>
  </w:style>
  <w:style w:type="character" w:styleId="Puslapioinaosnuoroda">
    <w:name w:val="footnote reference"/>
    <w:aliases w:val="fr"/>
    <w:uiPriority w:val="99"/>
    <w:unhideWhenUsed/>
    <w:rsid w:val="00632A29"/>
    <w:rPr>
      <w:vertAlign w:val="superscript"/>
    </w:rPr>
  </w:style>
  <w:style w:type="table" w:styleId="Lentelstinklelis">
    <w:name w:val="Table Grid"/>
    <w:basedOn w:val="prastojilentel"/>
    <w:rsid w:val="00632A29"/>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632A29"/>
    <w:pPr>
      <w:ind w:left="720"/>
      <w:contextualSpacing/>
    </w:pPr>
    <w:rPr>
      <w:rFonts w:ascii="Times New Roman" w:eastAsia="Times New Roman" w:hAnsi="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2A29"/>
    <w:rPr>
      <w:rFonts w:ascii="Times New Roman" w:eastAsia="Times New Roman" w:hAnsi="Times New Roman" w:cs="Times New Roman"/>
      <w:lang w:val="lt-LT"/>
    </w:rPr>
  </w:style>
  <w:style w:type="table" w:customStyle="1" w:styleId="TableGrid1">
    <w:name w:val="Table Grid1"/>
    <w:basedOn w:val="prastojilentel"/>
    <w:next w:val="Lentelstinklelis"/>
    <w:uiPriority w:val="99"/>
    <w:rsid w:val="00632A2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2700E6"/>
    <w:rPr>
      <w:rFonts w:ascii="Calibri" w:eastAsia="Calibri" w:hAnsi="Calibri" w:cs="Times New Roman"/>
      <w:sz w:val="22"/>
      <w:szCs w:val="22"/>
      <w:lang w:val="lt-LT"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2700E6"/>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2700E6"/>
    <w:pPr>
      <w:jc w:val="both"/>
    </w:pPr>
    <w:rPr>
      <w:rFonts w:asciiTheme="minorHAnsi" w:eastAsia="Times New Roman" w:hAnsiTheme="minorHAnsi" w:cstheme="minorBidi"/>
      <w:sz w:val="24"/>
      <w:szCs w:val="24"/>
      <w:lang w:val="en-US"/>
    </w:rPr>
  </w:style>
  <w:style w:type="character" w:customStyle="1" w:styleId="BodyTextChar">
    <w:name w:val="Body Text Char"/>
    <w:basedOn w:val="Numatytasispastraiposriftas"/>
    <w:rsid w:val="002700E6"/>
    <w:rPr>
      <w:rFonts w:ascii="Calibri" w:eastAsia="Calibri" w:hAnsi="Calibri" w:cs="Times New Roman"/>
      <w:sz w:val="22"/>
      <w:szCs w:val="22"/>
      <w:lang w:val="lt-LT"/>
    </w:rPr>
  </w:style>
  <w:style w:type="paragraph" w:styleId="Komentarotema">
    <w:name w:val="annotation subject"/>
    <w:basedOn w:val="Komentarotekstas"/>
    <w:next w:val="Komentarotekstas"/>
    <w:link w:val="KomentarotemaDiagrama"/>
    <w:uiPriority w:val="99"/>
    <w:semiHidden/>
    <w:unhideWhenUsed/>
    <w:rsid w:val="00161A53"/>
    <w:rPr>
      <w:b/>
      <w:bCs/>
      <w:lang w:eastAsia="en-US"/>
    </w:rPr>
  </w:style>
  <w:style w:type="character" w:customStyle="1" w:styleId="KomentarotemaDiagrama">
    <w:name w:val="Komentaro tema Diagrama"/>
    <w:basedOn w:val="KomentarotekstasDiagrama"/>
    <w:link w:val="Komentarotema"/>
    <w:uiPriority w:val="99"/>
    <w:semiHidden/>
    <w:rsid w:val="00161A53"/>
    <w:rPr>
      <w:rFonts w:ascii="Calibri" w:eastAsia="Calibri" w:hAnsi="Calibri" w:cs="Times New Roman"/>
      <w:b/>
      <w:bCs/>
      <w:sz w:val="20"/>
      <w:szCs w:val="20"/>
      <w:lang w:val="lt-LT" w:eastAsia="x-none"/>
    </w:rPr>
  </w:style>
  <w:style w:type="paragraph" w:styleId="Antrats">
    <w:name w:val="header"/>
    <w:basedOn w:val="prastasis"/>
    <w:link w:val="AntratsDiagrama"/>
    <w:uiPriority w:val="99"/>
    <w:semiHidden/>
    <w:unhideWhenUsed/>
    <w:rsid w:val="00961818"/>
    <w:pPr>
      <w:tabs>
        <w:tab w:val="center" w:pos="4680"/>
        <w:tab w:val="right" w:pos="9360"/>
      </w:tabs>
    </w:pPr>
  </w:style>
  <w:style w:type="character" w:customStyle="1" w:styleId="AntratsDiagrama">
    <w:name w:val="Antraštės Diagrama"/>
    <w:basedOn w:val="Numatytasispastraiposriftas"/>
    <w:link w:val="Antrats"/>
    <w:uiPriority w:val="99"/>
    <w:semiHidden/>
    <w:rsid w:val="00961818"/>
    <w:rPr>
      <w:rFonts w:ascii="Calibri" w:eastAsia="Calibri" w:hAnsi="Calibri" w:cs="Times New Roman"/>
      <w:sz w:val="22"/>
      <w:szCs w:val="22"/>
      <w:lang w:val="lt-LT"/>
    </w:rPr>
  </w:style>
  <w:style w:type="paragraph" w:styleId="Porat">
    <w:name w:val="footer"/>
    <w:basedOn w:val="prastasis"/>
    <w:link w:val="PoratDiagrama"/>
    <w:uiPriority w:val="99"/>
    <w:semiHidden/>
    <w:unhideWhenUsed/>
    <w:rsid w:val="00961818"/>
    <w:pPr>
      <w:tabs>
        <w:tab w:val="center" w:pos="4680"/>
        <w:tab w:val="right" w:pos="9360"/>
      </w:tabs>
    </w:pPr>
  </w:style>
  <w:style w:type="character" w:customStyle="1" w:styleId="PoratDiagrama">
    <w:name w:val="Poraštė Diagrama"/>
    <w:basedOn w:val="Numatytasispastraiposriftas"/>
    <w:link w:val="Porat"/>
    <w:uiPriority w:val="99"/>
    <w:semiHidden/>
    <w:rsid w:val="00961818"/>
    <w:rPr>
      <w:rFonts w:ascii="Calibri" w:eastAsia="Calibri" w:hAnsi="Calibri" w:cs="Times New Roman"/>
      <w:sz w:val="22"/>
      <w:szCs w:val="22"/>
      <w:lang w:val="lt-LT"/>
    </w:rPr>
  </w:style>
  <w:style w:type="paragraph" w:styleId="Pataisymai">
    <w:name w:val="Revision"/>
    <w:hidden/>
    <w:uiPriority w:val="99"/>
    <w:semiHidden/>
    <w:rsid w:val="00BC6933"/>
    <w:rPr>
      <w:rFonts w:ascii="Calibri" w:eastAsia="Calibri" w:hAnsi="Calibri" w:cs="Times New Roman"/>
      <w:sz w:val="22"/>
      <w:szCs w:val="22"/>
      <w:lang w:val="lt-LT"/>
    </w:rPr>
  </w:style>
  <w:style w:type="paragraph" w:styleId="prastasiniatinklio">
    <w:name w:val="Normal (Web)"/>
    <w:basedOn w:val="prastasis"/>
    <w:uiPriority w:val="99"/>
    <w:semiHidden/>
    <w:unhideWhenUsed/>
    <w:rsid w:val="00EE2B86"/>
    <w:pPr>
      <w:spacing w:before="100" w:beforeAutospacing="1" w:after="100" w:afterAutospacing="1"/>
    </w:pPr>
    <w:rPr>
      <w:rFonts w:ascii="Times New Roman" w:eastAsia="Times New Roman" w:hAnsi="Times New Roman"/>
      <w:sz w:val="24"/>
      <w:szCs w:val="24"/>
      <w:lang w:val="en-US" w:eastAsia="en-GB"/>
    </w:rPr>
  </w:style>
  <w:style w:type="character" w:customStyle="1" w:styleId="normaltextrun">
    <w:name w:val="normaltextrun"/>
    <w:basedOn w:val="Numatytasispastraiposriftas"/>
    <w:rsid w:val="00C71DE9"/>
  </w:style>
  <w:style w:type="character" w:customStyle="1" w:styleId="eop">
    <w:name w:val="eop"/>
    <w:basedOn w:val="Numatytasispastraiposriftas"/>
    <w:rsid w:val="00C71DE9"/>
  </w:style>
  <w:style w:type="character" w:styleId="Hipersaitas">
    <w:name w:val="Hyperlink"/>
    <w:basedOn w:val="Numatytasispastraiposriftas"/>
    <w:uiPriority w:val="99"/>
    <w:unhideWhenUsed/>
    <w:rsid w:val="002D51C0"/>
    <w:rPr>
      <w:color w:val="0563C1" w:themeColor="hyperlink"/>
      <w:u w:val="single"/>
    </w:rPr>
  </w:style>
  <w:style w:type="character" w:styleId="Grietas">
    <w:name w:val="Strong"/>
    <w:basedOn w:val="Numatytasispastraiposriftas"/>
    <w:uiPriority w:val="22"/>
    <w:qFormat/>
    <w:rsid w:val="0099691C"/>
    <w:rPr>
      <w:rFonts w:cs="Times New Roman"/>
      <w:b/>
      <w:bCs/>
    </w:rPr>
  </w:style>
  <w:style w:type="paragraph" w:styleId="Betarp">
    <w:name w:val="No Spacing"/>
    <w:aliases w:val="Tekstas,Be tarpu,Lentelem"/>
    <w:uiPriority w:val="1"/>
    <w:qFormat/>
    <w:rsid w:val="008061F2"/>
    <w:rPr>
      <w:rFonts w:ascii="Calibri" w:eastAsia="Calibri" w:hAnsi="Calibri" w:cs="Times New Roman"/>
      <w:sz w:val="22"/>
      <w:szCs w:val="22"/>
      <w:lang w:val="lt-LT"/>
    </w:rPr>
  </w:style>
  <w:style w:type="character" w:styleId="Neapdorotaspaminjimas">
    <w:name w:val="Unresolved Mention"/>
    <w:basedOn w:val="Numatytasispastraiposriftas"/>
    <w:uiPriority w:val="99"/>
    <w:semiHidden/>
    <w:unhideWhenUsed/>
    <w:rsid w:val="0022168B"/>
    <w:rPr>
      <w:color w:val="605E5C"/>
      <w:shd w:val="clear" w:color="auto" w:fill="E1DFDD"/>
    </w:rPr>
  </w:style>
  <w:style w:type="character" w:styleId="Perirtashipersaitas">
    <w:name w:val="FollowedHyperlink"/>
    <w:basedOn w:val="Numatytasispastraiposriftas"/>
    <w:uiPriority w:val="99"/>
    <w:semiHidden/>
    <w:unhideWhenUsed/>
    <w:rsid w:val="00E165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435475">
      <w:bodyDiv w:val="1"/>
      <w:marLeft w:val="0"/>
      <w:marRight w:val="0"/>
      <w:marTop w:val="0"/>
      <w:marBottom w:val="0"/>
      <w:divBdr>
        <w:top w:val="none" w:sz="0" w:space="0" w:color="auto"/>
        <w:left w:val="none" w:sz="0" w:space="0" w:color="auto"/>
        <w:bottom w:val="none" w:sz="0" w:space="0" w:color="auto"/>
        <w:right w:val="none" w:sz="0" w:space="0" w:color="auto"/>
      </w:divBdr>
    </w:div>
    <w:div w:id="695237079">
      <w:bodyDiv w:val="1"/>
      <w:marLeft w:val="0"/>
      <w:marRight w:val="0"/>
      <w:marTop w:val="0"/>
      <w:marBottom w:val="0"/>
      <w:divBdr>
        <w:top w:val="none" w:sz="0" w:space="0" w:color="auto"/>
        <w:left w:val="none" w:sz="0" w:space="0" w:color="auto"/>
        <w:bottom w:val="none" w:sz="0" w:space="0" w:color="auto"/>
        <w:right w:val="none" w:sz="0" w:space="0" w:color="auto"/>
      </w:divBdr>
    </w:div>
    <w:div w:id="783383907">
      <w:bodyDiv w:val="1"/>
      <w:marLeft w:val="0"/>
      <w:marRight w:val="0"/>
      <w:marTop w:val="0"/>
      <w:marBottom w:val="0"/>
      <w:divBdr>
        <w:top w:val="none" w:sz="0" w:space="0" w:color="auto"/>
        <w:left w:val="none" w:sz="0" w:space="0" w:color="auto"/>
        <w:bottom w:val="none" w:sz="0" w:space="0" w:color="auto"/>
        <w:right w:val="none" w:sz="0" w:space="0" w:color="auto"/>
      </w:divBdr>
    </w:div>
    <w:div w:id="947857239">
      <w:bodyDiv w:val="1"/>
      <w:marLeft w:val="0"/>
      <w:marRight w:val="0"/>
      <w:marTop w:val="0"/>
      <w:marBottom w:val="0"/>
      <w:divBdr>
        <w:top w:val="none" w:sz="0" w:space="0" w:color="auto"/>
        <w:left w:val="none" w:sz="0" w:space="0" w:color="auto"/>
        <w:bottom w:val="none" w:sz="0" w:space="0" w:color="auto"/>
        <w:right w:val="none" w:sz="0" w:space="0" w:color="auto"/>
      </w:divBdr>
      <w:divsChild>
        <w:div w:id="979918308">
          <w:marLeft w:val="0"/>
          <w:marRight w:val="0"/>
          <w:marTop w:val="0"/>
          <w:marBottom w:val="0"/>
          <w:divBdr>
            <w:top w:val="none" w:sz="0" w:space="0" w:color="auto"/>
            <w:left w:val="none" w:sz="0" w:space="0" w:color="auto"/>
            <w:bottom w:val="none" w:sz="0" w:space="0" w:color="auto"/>
            <w:right w:val="none" w:sz="0" w:space="0" w:color="auto"/>
          </w:divBdr>
          <w:divsChild>
            <w:div w:id="1038436101">
              <w:marLeft w:val="0"/>
              <w:marRight w:val="0"/>
              <w:marTop w:val="0"/>
              <w:marBottom w:val="0"/>
              <w:divBdr>
                <w:top w:val="none" w:sz="0" w:space="0" w:color="auto"/>
                <w:left w:val="none" w:sz="0" w:space="0" w:color="auto"/>
                <w:bottom w:val="none" w:sz="0" w:space="0" w:color="auto"/>
                <w:right w:val="none" w:sz="0" w:space="0" w:color="auto"/>
              </w:divBdr>
              <w:divsChild>
                <w:div w:id="175114976">
                  <w:marLeft w:val="0"/>
                  <w:marRight w:val="0"/>
                  <w:marTop w:val="0"/>
                  <w:marBottom w:val="0"/>
                  <w:divBdr>
                    <w:top w:val="none" w:sz="0" w:space="0" w:color="auto"/>
                    <w:left w:val="none" w:sz="0" w:space="0" w:color="auto"/>
                    <w:bottom w:val="none" w:sz="0" w:space="0" w:color="auto"/>
                    <w:right w:val="none" w:sz="0" w:space="0" w:color="auto"/>
                  </w:divBdr>
                  <w:divsChild>
                    <w:div w:id="178134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023918">
          <w:marLeft w:val="0"/>
          <w:marRight w:val="0"/>
          <w:marTop w:val="0"/>
          <w:marBottom w:val="0"/>
          <w:divBdr>
            <w:top w:val="none" w:sz="0" w:space="0" w:color="auto"/>
            <w:left w:val="none" w:sz="0" w:space="0" w:color="auto"/>
            <w:bottom w:val="none" w:sz="0" w:space="0" w:color="auto"/>
            <w:right w:val="none" w:sz="0" w:space="0" w:color="auto"/>
          </w:divBdr>
          <w:divsChild>
            <w:div w:id="79064450">
              <w:marLeft w:val="0"/>
              <w:marRight w:val="0"/>
              <w:marTop w:val="0"/>
              <w:marBottom w:val="0"/>
              <w:divBdr>
                <w:top w:val="none" w:sz="0" w:space="0" w:color="auto"/>
                <w:left w:val="none" w:sz="0" w:space="0" w:color="auto"/>
                <w:bottom w:val="none" w:sz="0" w:space="0" w:color="auto"/>
                <w:right w:val="none" w:sz="0" w:space="0" w:color="auto"/>
              </w:divBdr>
              <w:divsChild>
                <w:div w:id="64350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263667">
      <w:bodyDiv w:val="1"/>
      <w:marLeft w:val="0"/>
      <w:marRight w:val="0"/>
      <w:marTop w:val="0"/>
      <w:marBottom w:val="0"/>
      <w:divBdr>
        <w:top w:val="none" w:sz="0" w:space="0" w:color="auto"/>
        <w:left w:val="none" w:sz="0" w:space="0" w:color="auto"/>
        <w:bottom w:val="none" w:sz="0" w:space="0" w:color="auto"/>
        <w:right w:val="none" w:sz="0" w:space="0" w:color="auto"/>
      </w:divBdr>
    </w:div>
    <w:div w:id="1487362195">
      <w:bodyDiv w:val="1"/>
      <w:marLeft w:val="0"/>
      <w:marRight w:val="0"/>
      <w:marTop w:val="0"/>
      <w:marBottom w:val="0"/>
      <w:divBdr>
        <w:top w:val="none" w:sz="0" w:space="0" w:color="auto"/>
        <w:left w:val="none" w:sz="0" w:space="0" w:color="auto"/>
        <w:bottom w:val="none" w:sz="0" w:space="0" w:color="auto"/>
        <w:right w:val="none" w:sz="0" w:space="0" w:color="auto"/>
      </w:divBdr>
      <w:divsChild>
        <w:div w:id="550580116">
          <w:marLeft w:val="0"/>
          <w:marRight w:val="0"/>
          <w:marTop w:val="0"/>
          <w:marBottom w:val="0"/>
          <w:divBdr>
            <w:top w:val="none" w:sz="0" w:space="0" w:color="auto"/>
            <w:left w:val="none" w:sz="0" w:space="0" w:color="auto"/>
            <w:bottom w:val="none" w:sz="0" w:space="0" w:color="auto"/>
            <w:right w:val="none" w:sz="0" w:space="0" w:color="auto"/>
          </w:divBdr>
          <w:divsChild>
            <w:div w:id="656307703">
              <w:marLeft w:val="0"/>
              <w:marRight w:val="0"/>
              <w:marTop w:val="0"/>
              <w:marBottom w:val="0"/>
              <w:divBdr>
                <w:top w:val="none" w:sz="0" w:space="0" w:color="auto"/>
                <w:left w:val="none" w:sz="0" w:space="0" w:color="auto"/>
                <w:bottom w:val="none" w:sz="0" w:space="0" w:color="auto"/>
                <w:right w:val="none" w:sz="0" w:space="0" w:color="auto"/>
              </w:divBdr>
              <w:divsChild>
                <w:div w:id="1867212161">
                  <w:marLeft w:val="0"/>
                  <w:marRight w:val="0"/>
                  <w:marTop w:val="0"/>
                  <w:marBottom w:val="0"/>
                  <w:divBdr>
                    <w:top w:val="none" w:sz="0" w:space="0" w:color="auto"/>
                    <w:left w:val="none" w:sz="0" w:space="0" w:color="auto"/>
                    <w:bottom w:val="none" w:sz="0" w:space="0" w:color="auto"/>
                    <w:right w:val="none" w:sz="0" w:space="0" w:color="auto"/>
                  </w:divBdr>
                  <w:divsChild>
                    <w:div w:id="115121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19251">
      <w:bodyDiv w:val="1"/>
      <w:marLeft w:val="0"/>
      <w:marRight w:val="0"/>
      <w:marTop w:val="0"/>
      <w:marBottom w:val="0"/>
      <w:divBdr>
        <w:top w:val="none" w:sz="0" w:space="0" w:color="auto"/>
        <w:left w:val="none" w:sz="0" w:space="0" w:color="auto"/>
        <w:bottom w:val="none" w:sz="0" w:space="0" w:color="auto"/>
        <w:right w:val="none" w:sz="0" w:space="0" w:color="auto"/>
      </w:divBdr>
      <w:divsChild>
        <w:div w:id="507329566">
          <w:marLeft w:val="0"/>
          <w:marRight w:val="0"/>
          <w:marTop w:val="0"/>
          <w:marBottom w:val="0"/>
          <w:divBdr>
            <w:top w:val="none" w:sz="0" w:space="0" w:color="auto"/>
            <w:left w:val="none" w:sz="0" w:space="0" w:color="auto"/>
            <w:bottom w:val="none" w:sz="0" w:space="0" w:color="auto"/>
            <w:right w:val="none" w:sz="0" w:space="0" w:color="auto"/>
          </w:divBdr>
          <w:divsChild>
            <w:div w:id="2091806251">
              <w:marLeft w:val="0"/>
              <w:marRight w:val="0"/>
              <w:marTop w:val="0"/>
              <w:marBottom w:val="0"/>
              <w:divBdr>
                <w:top w:val="none" w:sz="0" w:space="0" w:color="auto"/>
                <w:left w:val="none" w:sz="0" w:space="0" w:color="auto"/>
                <w:bottom w:val="none" w:sz="0" w:space="0" w:color="auto"/>
                <w:right w:val="none" w:sz="0" w:space="0" w:color="auto"/>
              </w:divBdr>
              <w:divsChild>
                <w:div w:id="447285198">
                  <w:marLeft w:val="0"/>
                  <w:marRight w:val="0"/>
                  <w:marTop w:val="0"/>
                  <w:marBottom w:val="0"/>
                  <w:divBdr>
                    <w:top w:val="none" w:sz="0" w:space="0" w:color="auto"/>
                    <w:left w:val="none" w:sz="0" w:space="0" w:color="auto"/>
                    <w:bottom w:val="none" w:sz="0" w:space="0" w:color="auto"/>
                    <w:right w:val="none" w:sz="0" w:space="0" w:color="auto"/>
                  </w:divBdr>
                  <w:divsChild>
                    <w:div w:id="5591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12451">
      <w:bodyDiv w:val="1"/>
      <w:marLeft w:val="0"/>
      <w:marRight w:val="0"/>
      <w:marTop w:val="0"/>
      <w:marBottom w:val="0"/>
      <w:divBdr>
        <w:top w:val="none" w:sz="0" w:space="0" w:color="auto"/>
        <w:left w:val="none" w:sz="0" w:space="0" w:color="auto"/>
        <w:bottom w:val="none" w:sz="0" w:space="0" w:color="auto"/>
        <w:right w:val="none" w:sz="0" w:space="0" w:color="auto"/>
      </w:divBdr>
    </w:div>
    <w:div w:id="204258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0C14-B8DF-4E22-B09E-92F4A7637304}"/>
</file>

<file path=customXml/itemProps2.xml><?xml version="1.0" encoding="utf-8"?>
<ds:datastoreItem xmlns:ds="http://schemas.openxmlformats.org/officeDocument/2006/customXml" ds:itemID="{D1F86AB4-BC0B-4887-A819-D8ECCAE21BCF}">
  <ds:schemaRefs>
    <ds:schemaRef ds:uri="http://schemas.microsoft.com/sharepoint/v3/contenttype/forms"/>
  </ds:schemaRefs>
</ds:datastoreItem>
</file>

<file path=customXml/itemProps3.xml><?xml version="1.0" encoding="utf-8"?>
<ds:datastoreItem xmlns:ds="http://schemas.openxmlformats.org/officeDocument/2006/customXml" ds:itemID="{31543C24-B454-4E56-8CC9-C2208E7A8B8E}">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0A60F1DD-0DD0-4346-8233-9A93AB548F56}">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13014</Words>
  <Characters>7418</Characters>
  <DocSecurity>0</DocSecurity>
  <Lines>61</Lines>
  <Paragraphs>40</Paragraphs>
  <ScaleCrop>false</ScaleCrop>
  <Company/>
  <LinksUpToDate>false</LinksUpToDate>
  <CharactersWithSpaces>20392</CharactersWithSpaces>
  <SharedDoc>false</SharedDoc>
  <HLinks>
    <vt:vector size="36" baseType="variant">
      <vt:variant>
        <vt:i4>4325403</vt:i4>
      </vt:variant>
      <vt:variant>
        <vt:i4>15</vt:i4>
      </vt:variant>
      <vt:variant>
        <vt:i4>0</vt:i4>
      </vt:variant>
      <vt:variant>
        <vt:i4>5</vt:i4>
      </vt:variant>
      <vt:variant>
        <vt:lpwstr>https://www.ssva.lt/cms/registrai</vt:lpwstr>
      </vt:variant>
      <vt:variant>
        <vt:lpwstr/>
      </vt:variant>
      <vt:variant>
        <vt:i4>1048595</vt:i4>
      </vt:variant>
      <vt:variant>
        <vt:i4>12</vt:i4>
      </vt:variant>
      <vt:variant>
        <vt:i4>0</vt:i4>
      </vt:variant>
      <vt:variant>
        <vt:i4>5</vt:i4>
      </vt:variant>
      <vt:variant>
        <vt:lpwstr>https://kt.gov.lt/lt/atviri-duomenys/diskvalifikavimas-is-viesuju-pirkimu</vt:lpwstr>
      </vt:variant>
      <vt:variant>
        <vt:lpwstr/>
      </vt:variant>
      <vt:variant>
        <vt:i4>7471159</vt:i4>
      </vt:variant>
      <vt:variant>
        <vt:i4>9</vt:i4>
      </vt:variant>
      <vt:variant>
        <vt:i4>0</vt:i4>
      </vt:variant>
      <vt:variant>
        <vt:i4>5</vt:i4>
      </vt:variant>
      <vt:variant>
        <vt:lpwstr>https://www.registrucentras.lt/jar/p/index.php</vt:lpwstr>
      </vt:variant>
      <vt:variant>
        <vt:lpwstr/>
      </vt:variant>
      <vt:variant>
        <vt:i4>1441870</vt:i4>
      </vt:variant>
      <vt:variant>
        <vt:i4>6</vt:i4>
      </vt:variant>
      <vt:variant>
        <vt:i4>0</vt:i4>
      </vt:variant>
      <vt:variant>
        <vt:i4>5</vt:i4>
      </vt:variant>
      <vt:variant>
        <vt:lpwstr>https://vpt.lrv.lt/nepatikimi-tiekejai-1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2023-11-28T07:45:00Z</dcterms:created>
  <dcterms:modified xsi:type="dcterms:W3CDTF">2025-04-29T11:24:00Z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